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March</w:t>
      </w:r>
      <w:r w:rsidDel="00000000" w:rsidR="00000000" w:rsidRPr="00000000">
        <w:rPr>
          <w:sz w:val="18"/>
          <w:szCs w:val="18"/>
          <w:rtl w:val="0"/>
        </w:rPr>
        <w:t xml:space="preserve">  3, 2023</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 </w:t>
      </w:r>
      <w:r w:rsidDel="00000000" w:rsidR="00000000" w:rsidRPr="00000000">
        <w:rPr>
          <w:rtl w:val="0"/>
        </w:rPr>
      </w:r>
    </w:p>
    <w:p w:rsidR="00000000" w:rsidDel="00000000" w:rsidP="00000000" w:rsidRDefault="00000000" w:rsidRPr="00000000" w14:paraId="00000005">
      <w:pPr>
        <w:numPr>
          <w:ilvl w:val="0"/>
          <w:numId w:val="4"/>
        </w:numPr>
        <w:spacing w:after="0" w:afterAutospacing="0" w:line="240" w:lineRule="auto"/>
        <w:ind w:left="720" w:hanging="360"/>
        <w:rPr>
          <w:color w:val="222222"/>
          <w:sz w:val="18"/>
          <w:szCs w:val="18"/>
          <w:highlight w:val="white"/>
        </w:rPr>
      </w:pPr>
      <w:bookmarkStart w:colFirst="0" w:colLast="0" w:name="_n9a0x0wfo2qh" w:id="1"/>
      <w:bookmarkEnd w:id="1"/>
      <w:r w:rsidDel="00000000" w:rsidR="00000000" w:rsidRPr="00000000">
        <w:rPr>
          <w:strike w:val="1"/>
          <w:color w:val="222222"/>
          <w:sz w:val="18"/>
          <w:szCs w:val="18"/>
          <w:highlight w:val="white"/>
          <w:rtl w:val="0"/>
        </w:rPr>
        <w:t xml:space="preserve">Darby Orcutt</w:t>
      </w:r>
    </w:p>
    <w:p w:rsidR="00000000" w:rsidDel="00000000" w:rsidP="00000000" w:rsidRDefault="00000000" w:rsidRPr="00000000" w14:paraId="00000006">
      <w:pPr>
        <w:numPr>
          <w:ilvl w:val="0"/>
          <w:numId w:val="4"/>
        </w:numPr>
        <w:spacing w:after="0" w:afterAutospacing="0" w:line="240" w:lineRule="auto"/>
        <w:ind w:left="720" w:hanging="360"/>
        <w:rPr>
          <w:color w:val="222222"/>
          <w:sz w:val="18"/>
          <w:szCs w:val="18"/>
          <w:highlight w:val="white"/>
        </w:rPr>
      </w:pPr>
      <w:bookmarkStart w:colFirst="0" w:colLast="0" w:name="_kzqo4c71kn3s" w:id="2"/>
      <w:bookmarkEnd w:id="2"/>
      <w:r w:rsidDel="00000000" w:rsidR="00000000" w:rsidRPr="00000000">
        <w:rPr>
          <w:strike w:val="1"/>
          <w:color w:val="222222"/>
          <w:sz w:val="18"/>
          <w:szCs w:val="18"/>
          <w:highlight w:val="white"/>
          <w:rtl w:val="0"/>
        </w:rPr>
        <w:t xml:space="preserve">Qiuyun Xiang</w:t>
      </w:r>
    </w:p>
    <w:p w:rsidR="00000000" w:rsidDel="00000000" w:rsidP="00000000" w:rsidRDefault="00000000" w:rsidRPr="00000000" w14:paraId="00000007">
      <w:pPr>
        <w:numPr>
          <w:ilvl w:val="0"/>
          <w:numId w:val="4"/>
        </w:numPr>
        <w:spacing w:after="0" w:afterAutospacing="0" w:line="240" w:lineRule="auto"/>
        <w:ind w:left="720" w:hanging="360"/>
        <w:rPr>
          <w:color w:val="222222"/>
          <w:sz w:val="18"/>
          <w:szCs w:val="18"/>
          <w:highlight w:val="white"/>
        </w:rPr>
      </w:pPr>
      <w:bookmarkStart w:colFirst="0" w:colLast="0" w:name="_8c27bmt6ckby" w:id="3"/>
      <w:bookmarkEnd w:id="3"/>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4"/>
        </w:numPr>
        <w:spacing w:after="0" w:afterAutospacing="0" w:line="240" w:lineRule="auto"/>
        <w:ind w:left="720" w:hanging="360"/>
        <w:rPr>
          <w:color w:val="222222"/>
          <w:sz w:val="18"/>
          <w:szCs w:val="18"/>
          <w:highlight w:val="white"/>
        </w:rPr>
      </w:pPr>
      <w:bookmarkStart w:colFirst="0" w:colLast="0" w:name="_ale0fil8pk03" w:id="4"/>
      <w:bookmarkEnd w:id="4"/>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4"/>
        </w:numPr>
        <w:spacing w:after="0" w:afterAutospacing="0" w:line="240" w:lineRule="auto"/>
        <w:ind w:left="720" w:hanging="360"/>
        <w:rPr>
          <w:color w:val="222222"/>
          <w:sz w:val="18"/>
          <w:szCs w:val="18"/>
          <w:highlight w:val="white"/>
        </w:rPr>
      </w:pPr>
      <w:bookmarkStart w:colFirst="0" w:colLast="0" w:name="_urrmag3kigip" w:id="5"/>
      <w:bookmarkEnd w:id="5"/>
      <w:r w:rsidDel="00000000" w:rsidR="00000000" w:rsidRPr="00000000">
        <w:rPr>
          <w:strike w:val="1"/>
          <w:color w:val="222222"/>
          <w:sz w:val="18"/>
          <w:szCs w:val="18"/>
          <w:highlight w:val="white"/>
          <w:rtl w:val="0"/>
        </w:rPr>
        <w:t xml:space="preserve">Anna Maria Behler</w:t>
      </w:r>
    </w:p>
    <w:p w:rsidR="00000000" w:rsidDel="00000000" w:rsidP="00000000" w:rsidRDefault="00000000" w:rsidRPr="00000000" w14:paraId="0000000A">
      <w:pPr>
        <w:numPr>
          <w:ilvl w:val="0"/>
          <w:numId w:val="4"/>
        </w:numPr>
        <w:spacing w:after="0" w:afterAutospacing="0" w:line="240" w:lineRule="auto"/>
        <w:ind w:left="720" w:hanging="360"/>
        <w:rPr>
          <w:color w:val="222222"/>
          <w:sz w:val="18"/>
          <w:szCs w:val="18"/>
          <w:highlight w:val="white"/>
        </w:rPr>
      </w:pPr>
      <w:bookmarkStart w:colFirst="0" w:colLast="0" w:name="_kgw2drhec046" w:id="6"/>
      <w:bookmarkEnd w:id="6"/>
      <w:r w:rsidDel="00000000" w:rsidR="00000000" w:rsidRPr="00000000">
        <w:rPr>
          <w:strike w:val="1"/>
          <w:color w:val="222222"/>
          <w:sz w:val="18"/>
          <w:szCs w:val="18"/>
          <w:highlight w:val="white"/>
          <w:rtl w:val="0"/>
        </w:rPr>
        <w:t xml:space="preserve">Marc Russo</w:t>
      </w:r>
    </w:p>
    <w:p w:rsidR="00000000" w:rsidDel="00000000" w:rsidP="00000000" w:rsidRDefault="00000000" w:rsidRPr="00000000" w14:paraId="0000000B">
      <w:pPr>
        <w:numPr>
          <w:ilvl w:val="0"/>
          <w:numId w:val="4"/>
        </w:numPr>
        <w:spacing w:after="0" w:afterAutospacing="0" w:line="240" w:lineRule="auto"/>
        <w:ind w:left="720" w:hanging="360"/>
        <w:rPr>
          <w:color w:val="222222"/>
          <w:sz w:val="18"/>
          <w:szCs w:val="18"/>
          <w:highlight w:val="white"/>
        </w:rPr>
      </w:pPr>
      <w:bookmarkStart w:colFirst="0" w:colLast="0" w:name="_3zxaexkjhpvx" w:id="7"/>
      <w:bookmarkEnd w:id="7"/>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4"/>
        </w:numPr>
        <w:spacing w:after="0" w:afterAutospacing="0" w:line="240" w:lineRule="auto"/>
        <w:ind w:left="720" w:hanging="360"/>
        <w:rPr>
          <w:color w:val="222222"/>
          <w:sz w:val="18"/>
          <w:szCs w:val="18"/>
          <w:highlight w:val="white"/>
        </w:rPr>
      </w:pPr>
      <w:bookmarkStart w:colFirst="0" w:colLast="0" w:name="_81avp3p538hh" w:id="8"/>
      <w:bookmarkEnd w:id="8"/>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4"/>
        </w:numPr>
        <w:spacing w:after="0" w:afterAutospacing="0" w:line="240" w:lineRule="auto"/>
        <w:ind w:left="720" w:hanging="360"/>
        <w:rPr>
          <w:color w:val="222222"/>
          <w:sz w:val="18"/>
          <w:szCs w:val="18"/>
          <w:highlight w:val="white"/>
        </w:rPr>
      </w:pPr>
      <w:bookmarkStart w:colFirst="0" w:colLast="0" w:name="_7fkbyycumzrp" w:id="9"/>
      <w:bookmarkEnd w:id="9"/>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4"/>
        </w:numPr>
        <w:spacing w:after="0" w:afterAutospacing="0" w:line="240" w:lineRule="auto"/>
        <w:ind w:left="720" w:hanging="360"/>
        <w:rPr>
          <w:color w:val="222222"/>
          <w:sz w:val="18"/>
          <w:szCs w:val="18"/>
          <w:highlight w:val="white"/>
        </w:rPr>
      </w:pPr>
      <w:bookmarkStart w:colFirst="0" w:colLast="0" w:name="_wxvx59t08zfg" w:id="10"/>
      <w:bookmarkEnd w:id="10"/>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4"/>
        </w:numPr>
        <w:spacing w:after="0" w:afterAutospacing="0" w:line="240" w:lineRule="auto"/>
        <w:ind w:left="720" w:hanging="360"/>
        <w:rPr>
          <w:color w:val="222222"/>
          <w:sz w:val="18"/>
          <w:szCs w:val="18"/>
          <w:highlight w:val="white"/>
        </w:rPr>
      </w:pPr>
      <w:bookmarkStart w:colFirst="0" w:colLast="0" w:name="_s023c35ibsje" w:id="11"/>
      <w:bookmarkEnd w:id="11"/>
      <w:r w:rsidDel="00000000" w:rsidR="00000000" w:rsidRPr="00000000">
        <w:rPr>
          <w:color w:val="222222"/>
          <w:sz w:val="18"/>
          <w:szCs w:val="18"/>
          <w:highlight w:val="white"/>
          <w:rtl w:val="0"/>
        </w:rPr>
        <w:t xml:space="preserve">Logan Opperman</w:t>
      </w:r>
    </w:p>
    <w:p w:rsidR="00000000" w:rsidDel="00000000" w:rsidP="00000000" w:rsidRDefault="00000000" w:rsidRPr="00000000" w14:paraId="00000010">
      <w:pPr>
        <w:numPr>
          <w:ilvl w:val="0"/>
          <w:numId w:val="4"/>
        </w:numPr>
        <w:spacing w:after="0" w:afterAutospacing="0" w:line="240" w:lineRule="auto"/>
        <w:ind w:left="720" w:hanging="360"/>
        <w:rPr>
          <w:color w:val="222222"/>
          <w:sz w:val="18"/>
          <w:szCs w:val="18"/>
          <w:highlight w:val="white"/>
        </w:rPr>
      </w:pPr>
      <w:bookmarkStart w:colFirst="0" w:colLast="0" w:name="_1lvb90w4zjl5" w:id="12"/>
      <w:bookmarkEnd w:id="12"/>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4"/>
        </w:numPr>
        <w:spacing w:after="0" w:afterAutospacing="0" w:line="240" w:lineRule="auto"/>
        <w:ind w:left="720" w:hanging="360"/>
        <w:rPr>
          <w:color w:val="222222"/>
          <w:sz w:val="18"/>
          <w:szCs w:val="18"/>
          <w:highlight w:val="white"/>
        </w:rPr>
      </w:pPr>
      <w:bookmarkStart w:colFirst="0" w:colLast="0" w:name="_3n9crkj0bva2" w:id="13"/>
      <w:bookmarkEnd w:id="13"/>
      <w:r w:rsidDel="00000000" w:rsidR="00000000" w:rsidRPr="00000000">
        <w:rPr>
          <w:color w:val="222222"/>
          <w:sz w:val="18"/>
          <w:szCs w:val="18"/>
          <w:highlight w:val="white"/>
          <w:rtl w:val="0"/>
        </w:rPr>
        <w:t xml:space="preserve">Ahmed El-Shafei</w:t>
      </w:r>
    </w:p>
    <w:p w:rsidR="00000000" w:rsidDel="00000000" w:rsidP="00000000" w:rsidRDefault="00000000" w:rsidRPr="00000000" w14:paraId="00000012">
      <w:pPr>
        <w:numPr>
          <w:ilvl w:val="0"/>
          <w:numId w:val="4"/>
        </w:numPr>
        <w:spacing w:after="0" w:afterAutospacing="0" w:line="240" w:lineRule="auto"/>
        <w:ind w:left="720" w:hanging="360"/>
        <w:rPr>
          <w:color w:val="222222"/>
          <w:sz w:val="18"/>
          <w:szCs w:val="18"/>
          <w:highlight w:val="white"/>
        </w:rPr>
      </w:pPr>
      <w:bookmarkStart w:colFirst="0" w:colLast="0" w:name="_ac72uqtybnrc" w:id="14"/>
      <w:bookmarkEnd w:id="14"/>
      <w:r w:rsidDel="00000000" w:rsidR="00000000" w:rsidRPr="00000000">
        <w:rPr>
          <w:strike w:val="1"/>
          <w:color w:val="222222"/>
          <w:sz w:val="18"/>
          <w:szCs w:val="18"/>
          <w:highlight w:val="white"/>
          <w:rtl w:val="0"/>
        </w:rPr>
        <w:t xml:space="preserve">Autumn Belk</w:t>
      </w:r>
    </w:p>
    <w:p w:rsidR="00000000" w:rsidDel="00000000" w:rsidP="00000000" w:rsidRDefault="00000000" w:rsidRPr="00000000" w14:paraId="00000013">
      <w:pPr>
        <w:numPr>
          <w:ilvl w:val="0"/>
          <w:numId w:val="4"/>
        </w:numPr>
        <w:spacing w:after="0" w:afterAutospacing="0" w:line="240" w:lineRule="auto"/>
        <w:ind w:left="720" w:hanging="360"/>
        <w:rPr>
          <w:color w:val="222222"/>
          <w:sz w:val="18"/>
          <w:szCs w:val="18"/>
          <w:highlight w:val="white"/>
        </w:rPr>
      </w:pPr>
      <w:bookmarkStart w:colFirst="0" w:colLast="0" w:name="_vm3y7zrsa82p" w:id="15"/>
      <w:bookmarkEnd w:id="15"/>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4"/>
        </w:numPr>
        <w:spacing w:after="0" w:afterAutospacing="0" w:line="240" w:lineRule="auto"/>
        <w:ind w:left="720" w:hanging="360"/>
        <w:rPr>
          <w:color w:val="222222"/>
          <w:sz w:val="18"/>
          <w:szCs w:val="18"/>
          <w:highlight w:val="white"/>
        </w:rPr>
      </w:pPr>
      <w:bookmarkStart w:colFirst="0" w:colLast="0" w:name="_vp2e8uksqcj" w:id="16"/>
      <w:bookmarkEnd w:id="16"/>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4"/>
        </w:numPr>
        <w:spacing w:after="120" w:line="240" w:lineRule="auto"/>
        <w:ind w:left="720" w:hanging="360"/>
        <w:rPr>
          <w:color w:val="222222"/>
          <w:sz w:val="18"/>
          <w:szCs w:val="18"/>
          <w:highlight w:val="white"/>
        </w:rPr>
      </w:pPr>
      <w:bookmarkStart w:colFirst="0" w:colLast="0" w:name="_j88rlvcarg9" w:id="17"/>
      <w:bookmarkEnd w:id="17"/>
      <w:r w:rsidDel="00000000" w:rsidR="00000000" w:rsidRPr="00000000">
        <w:rPr>
          <w:color w:val="222222"/>
          <w:sz w:val="18"/>
          <w:szCs w:val="18"/>
          <w:highlight w:val="white"/>
          <w:rtl w:val="0"/>
        </w:rPr>
        <w:t xml:space="preserve">Christopher DePerno</w:t>
      </w:r>
    </w:p>
    <w:p w:rsidR="00000000" w:rsidDel="00000000" w:rsidP="00000000" w:rsidRDefault="00000000" w:rsidRPr="00000000" w14:paraId="00000016">
      <w:pPr>
        <w:spacing w:after="120" w:line="240" w:lineRule="auto"/>
        <w:ind w:left="0" w:firstLine="0"/>
        <w:rPr>
          <w:sz w:val="18"/>
          <w:szCs w:val="18"/>
        </w:rPr>
        <w:sectPr>
          <w:type w:val="continuous"/>
          <w:pgSz w:h="15840" w:w="12240" w:orient="portrait"/>
          <w:pgMar w:bottom="1440" w:top="1440" w:left="1008" w:right="1008" w:header="720" w:footer="720"/>
          <w:cols w:equalWidth="0" w:num="3">
            <w:col w:space="720" w:w="2928"/>
            <w:col w:space="720" w:w="2928"/>
            <w:col w:space="0" w:w="2928"/>
          </w:cols>
        </w:sectPr>
      </w:pPr>
      <w:bookmarkStart w:colFirst="0" w:colLast="0" w:name="_mdhemmz4c9r4" w:id="18"/>
      <w:bookmarkEnd w:id="18"/>
      <w:r w:rsidDel="00000000" w:rsidR="00000000" w:rsidRPr="00000000">
        <w:rPr>
          <w:rtl w:val="0"/>
        </w:rPr>
      </w:r>
    </w:p>
    <w:p w:rsidR="00000000" w:rsidDel="00000000" w:rsidP="00000000" w:rsidRDefault="00000000" w:rsidRPr="00000000" w14:paraId="00000017">
      <w:pPr>
        <w:spacing w:after="120" w:line="240" w:lineRule="auto"/>
        <w:rPr>
          <w:sz w:val="18"/>
          <w:szCs w:val="18"/>
        </w:rPr>
      </w:pPr>
      <w:r w:rsidDel="00000000" w:rsidR="00000000" w:rsidRPr="00000000">
        <w:rPr>
          <w:b w:val="1"/>
          <w:sz w:val="18"/>
          <w:szCs w:val="18"/>
          <w:rtl w:val="0"/>
        </w:rPr>
        <w:br w:type="textWrapping"/>
        <w:t xml:space="preserve">Members Absent</w:t>
      </w:r>
      <w:r w:rsidDel="00000000" w:rsidR="00000000" w:rsidRPr="00000000">
        <w:rPr>
          <w:sz w:val="18"/>
          <w:szCs w:val="18"/>
          <w:rtl w:val="0"/>
        </w:rPr>
        <w:t xml:space="preserve">: Ahmed El-Shafei, Logan Opperman, Christopher DePerno</w:t>
      </w:r>
    </w:p>
    <w:p w:rsidR="00000000" w:rsidDel="00000000" w:rsidP="00000000" w:rsidRDefault="00000000" w:rsidRPr="00000000" w14:paraId="00000018">
      <w:pPr>
        <w:spacing w:after="120" w:line="240" w:lineRule="auto"/>
        <w:rPr>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Rebecca Stojancic</w:t>
      </w:r>
      <w:r w:rsidDel="00000000" w:rsidR="00000000" w:rsidRPr="00000000">
        <w:rPr>
          <w:rtl w:val="0"/>
        </w:rPr>
      </w:r>
    </w:p>
    <w:p w:rsidR="00000000" w:rsidDel="00000000" w:rsidP="00000000" w:rsidRDefault="00000000" w:rsidRPr="00000000" w14:paraId="00000019">
      <w:pPr>
        <w:spacing w:after="120" w:line="240" w:lineRule="auto"/>
        <w:rPr>
          <w:b w:val="1"/>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Annabel Breen, Sanay Shah, Julia Law, Erin Dixon, Kaitlyn Mittan</w:t>
      </w:r>
      <w:r w:rsidDel="00000000" w:rsidR="00000000" w:rsidRPr="00000000">
        <w:rPr>
          <w:rtl w:val="0"/>
        </w:rPr>
      </w:r>
    </w:p>
    <w:p w:rsidR="00000000" w:rsidDel="00000000" w:rsidP="00000000" w:rsidRDefault="00000000" w:rsidRPr="00000000" w14:paraId="0000001A">
      <w:pPr>
        <w:spacing w:line="240" w:lineRule="auto"/>
        <w:rPr>
          <w:b w:val="1"/>
          <w:sz w:val="18"/>
          <w:szCs w:val="18"/>
        </w:rPr>
      </w:pPr>
      <w:r w:rsidDel="00000000" w:rsidR="00000000" w:rsidRPr="00000000">
        <w:rPr>
          <w:b w:val="1"/>
          <w:sz w:val="18"/>
          <w:szCs w:val="18"/>
          <w:rtl w:val="0"/>
        </w:rPr>
        <w:t xml:space="preserve">WELCOME AND INTRODUCTIONS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Darby </w:t>
      </w:r>
      <w:r w:rsidDel="00000000" w:rsidR="00000000" w:rsidRPr="00000000">
        <w:rPr>
          <w:sz w:val="18"/>
          <w:szCs w:val="18"/>
          <w:rtl w:val="0"/>
        </w:rPr>
        <w:t xml:space="preserve">welcomed everyone and handed over the meeting to OUCCAS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Li thanked members for feedback and comments from members regarding Special Topics GEP courses. Li explained how the content regarding Special Topics/GEPs will be presented at ADI sessions. Regarding OUCCAS training, Lexi reminded everyone of open office hours each Friday as well as an undergraduate/graduate training session on March 24, 2023.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17 February 2023</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rtl w:val="0"/>
        </w:rPr>
        <w:t xml:space="preserve">Approved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M</w:t>
      </w:r>
      <w:r w:rsidDel="00000000" w:rsidR="00000000" w:rsidRPr="00000000">
        <w:rPr>
          <w:sz w:val="18"/>
          <w:szCs w:val="18"/>
          <w:rtl w:val="0"/>
        </w:rPr>
        <w:t xml:space="preserve">embers moved to approve the minutes from the previous CUE meeting.</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spacing w:line="240" w:lineRule="auto"/>
        <w:rPr>
          <w:b w:val="1"/>
          <w:color w:val="000000"/>
          <w:sz w:val="18"/>
          <w:szCs w:val="18"/>
        </w:rPr>
      </w:pPr>
      <w:r w:rsidDel="00000000" w:rsidR="00000000" w:rsidRPr="00000000">
        <w:rPr>
          <w:rtl w:val="0"/>
        </w:rPr>
      </w:r>
    </w:p>
    <w:p w:rsidR="00000000" w:rsidDel="00000000" w:rsidP="00000000" w:rsidRDefault="00000000" w:rsidRPr="00000000" w14:paraId="00000020">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1">
      <w:pPr>
        <w:spacing w:line="240" w:lineRule="auto"/>
        <w:rPr>
          <w:sz w:val="18"/>
          <w:szCs w:val="18"/>
        </w:rPr>
      </w:pPr>
      <w:r w:rsidDel="00000000" w:rsidR="00000000" w:rsidRPr="00000000">
        <w:rPr>
          <w:rtl w:val="0"/>
        </w:rPr>
      </w:r>
    </w:p>
    <w:p w:rsidR="00000000" w:rsidDel="00000000" w:rsidP="00000000" w:rsidRDefault="00000000" w:rsidRPr="00000000" w14:paraId="00000022">
      <w:pPr>
        <w:spacing w:line="240" w:lineRule="auto"/>
        <w:rPr>
          <w:sz w:val="18"/>
          <w:szCs w:val="18"/>
        </w:rPr>
      </w:pPr>
      <w:r w:rsidDel="00000000" w:rsidR="00000000" w:rsidRPr="00000000">
        <w:rPr>
          <w:i w:val="1"/>
          <w:sz w:val="18"/>
          <w:szCs w:val="18"/>
          <w:u w:val="single"/>
          <w:rtl w:val="0"/>
        </w:rPr>
        <w:t xml:space="preserve">Consent Agenda</w:t>
      </w:r>
      <w:r w:rsidDel="00000000" w:rsidR="00000000" w:rsidRPr="00000000">
        <w:rPr>
          <w:sz w:val="18"/>
          <w:szCs w:val="18"/>
          <w:rtl w:val="0"/>
        </w:rPr>
        <w:t xml:space="preserve"> – </w:t>
      </w:r>
      <w:r w:rsidDel="00000000" w:rsidR="00000000" w:rsidRPr="00000000">
        <w:rPr>
          <w:i w:val="1"/>
          <w:sz w:val="18"/>
          <w:szCs w:val="18"/>
          <w:rtl w:val="0"/>
        </w:rPr>
        <w:t xml:space="preserve">Approved </w:t>
      </w: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rPr>
          <w:sz w:val="18"/>
          <w:szCs w:val="18"/>
          <w:u w:val="none"/>
        </w:rPr>
      </w:pPr>
      <w:r w:rsidDel="00000000" w:rsidR="00000000" w:rsidRPr="00000000">
        <w:rPr>
          <w:sz w:val="18"/>
          <w:szCs w:val="18"/>
          <w:rtl w:val="0"/>
        </w:rPr>
        <w:t xml:space="preserve">Discussion: Members moved to approve the consent agenda.</w:t>
      </w:r>
      <w:r w:rsidDel="00000000" w:rsidR="00000000" w:rsidRPr="00000000">
        <w:rPr>
          <w:rtl w:val="0"/>
        </w:rPr>
      </w:r>
    </w:p>
    <w:p w:rsidR="00000000" w:rsidDel="00000000" w:rsidP="00000000" w:rsidRDefault="00000000" w:rsidRPr="00000000" w14:paraId="00000024">
      <w:pPr>
        <w:spacing w:line="240" w:lineRule="auto"/>
        <w:rPr>
          <w:color w:val="000000"/>
          <w:sz w:val="18"/>
          <w:szCs w:val="18"/>
        </w:rPr>
      </w:pPr>
      <w:r w:rsidDel="00000000" w:rsidR="00000000" w:rsidRPr="00000000">
        <w:rPr>
          <w:rtl w:val="0"/>
        </w:rPr>
      </w:r>
    </w:p>
    <w:p w:rsidR="00000000" w:rsidDel="00000000" w:rsidP="00000000" w:rsidRDefault="00000000" w:rsidRPr="00000000" w14:paraId="00000025">
      <w:pPr>
        <w:spacing w:line="240" w:lineRule="auto"/>
        <w:rPr>
          <w:i w:val="1"/>
          <w:color w:val="222222"/>
          <w:sz w:val="18"/>
          <w:szCs w:val="18"/>
          <w:highlight w:val="white"/>
          <w:u w:val="single"/>
        </w:rPr>
      </w:pPr>
      <w:r w:rsidDel="00000000" w:rsidR="00000000" w:rsidRPr="00000000">
        <w:rPr>
          <w:i w:val="1"/>
          <w:color w:val="222222"/>
          <w:sz w:val="18"/>
          <w:szCs w:val="18"/>
          <w:highlight w:val="white"/>
          <w:u w:val="single"/>
          <w:rtl w:val="0"/>
        </w:rPr>
        <w:t xml:space="preserve">Special Topics/HON Course Offerings</w:t>
      </w:r>
    </w:p>
    <w:p w:rsidR="00000000" w:rsidDel="00000000" w:rsidP="00000000" w:rsidRDefault="00000000" w:rsidRPr="00000000" w14:paraId="00000026">
      <w:pPr>
        <w:spacing w:line="240" w:lineRule="auto"/>
        <w:rPr>
          <w:i w:val="1"/>
          <w:color w:val="222222"/>
          <w:sz w:val="18"/>
          <w:szCs w:val="18"/>
          <w:highlight w:val="white"/>
          <w:u w:val="single"/>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sz w:val="18"/>
          <w:szCs w:val="18"/>
        </w:rPr>
      </w:pPr>
      <w:r w:rsidDel="00000000" w:rsidR="00000000" w:rsidRPr="00000000">
        <w:rPr>
          <w:b w:val="1"/>
          <w:color w:val="222222"/>
          <w:sz w:val="18"/>
          <w:szCs w:val="18"/>
          <w:u w:val="single"/>
          <w:rtl w:val="0"/>
        </w:rPr>
        <w:t xml:space="preserve">USDEI 295 : Genes, Race and Society</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28">
      <w:pPr>
        <w:spacing w:line="240" w:lineRule="auto"/>
        <w:ind w:left="720" w:firstLine="0"/>
        <w:rPr>
          <w:sz w:val="18"/>
          <w:szCs w:val="18"/>
        </w:rPr>
      </w:pPr>
      <w:r w:rsidDel="00000000" w:rsidR="00000000" w:rsidRPr="00000000">
        <w:rPr>
          <w:sz w:val="18"/>
          <w:szCs w:val="18"/>
          <w:rtl w:val="0"/>
        </w:rPr>
        <w:t xml:space="preserve">Discussion: This course was presented by Lubischer. Reviewer commented on USDEI Objective #3 - requesting more guidance on the contents of the analysis regarding the impact and how it has affected racial inequality and social justice. Reviewer requested adding more background to Objective #2 regarding explicit inclusion of the causes behind the use and misuse of science. Approved pending changes to USDEI Objective #2 regarding explicit inclusion of the causes behind the use and misuse of science and changes to USDEI Objective #3 regarding more guidance on the contents of the analysis regarding the impact and how it has affected racial inequality and social justice. GGA Program Specialist Rebecca Stojancic agreed with the feedback from the reviewers.</w:t>
      </w:r>
    </w:p>
    <w:p w:rsidR="00000000" w:rsidDel="00000000" w:rsidP="00000000" w:rsidRDefault="00000000" w:rsidRPr="00000000" w14:paraId="00000029">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A">
      <w:pPr>
        <w:spacing w:line="240" w:lineRule="auto"/>
        <w:rPr>
          <w:i w:val="1"/>
          <w:sz w:val="18"/>
          <w:szCs w:val="18"/>
          <w:u w:val="single"/>
        </w:rPr>
      </w:pPr>
      <w:r w:rsidDel="00000000" w:rsidR="00000000" w:rsidRPr="00000000">
        <w:rPr>
          <w:i w:val="1"/>
          <w:sz w:val="18"/>
          <w:szCs w:val="18"/>
          <w:u w:val="single"/>
          <w:rtl w:val="0"/>
        </w:rPr>
        <w:t xml:space="preserve">USDEI Review Effective 2023</w:t>
      </w:r>
    </w:p>
    <w:p w:rsidR="00000000" w:rsidDel="00000000" w:rsidP="00000000" w:rsidRDefault="00000000" w:rsidRPr="00000000" w14:paraId="0000002B">
      <w:pPr>
        <w:spacing w:line="240" w:lineRule="auto"/>
        <w:rPr>
          <w:sz w:val="18"/>
          <w:szCs w:val="18"/>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sz w:val="18"/>
          <w:szCs w:val="18"/>
        </w:rPr>
      </w:pPr>
      <w:r w:rsidDel="00000000" w:rsidR="00000000" w:rsidRPr="00000000">
        <w:rPr>
          <w:b w:val="1"/>
          <w:sz w:val="18"/>
          <w:szCs w:val="18"/>
          <w:u w:val="single"/>
          <w:rtl w:val="0"/>
        </w:rPr>
        <w:t xml:space="preserve">HON 314 : Society's Mirror: Literature in 20th-Century America</w:t>
      </w:r>
      <w:r w:rsidDel="00000000" w:rsidR="00000000" w:rsidRPr="00000000">
        <w:rPr>
          <w:b w:val="1"/>
          <w:sz w:val="18"/>
          <w:szCs w:val="18"/>
          <w:u w:val="single"/>
          <w:rtl w:val="0"/>
        </w:rPr>
        <w:t xml:space="preserve"> (HUM,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2D">
      <w:pPr>
        <w:spacing w:line="240" w:lineRule="auto"/>
        <w:ind w:left="720" w:firstLine="0"/>
        <w:rPr>
          <w:i w:val="1"/>
          <w:sz w:val="18"/>
          <w:szCs w:val="18"/>
          <w:u w:val="single"/>
        </w:rPr>
      </w:pPr>
      <w:r w:rsidDel="00000000" w:rsidR="00000000" w:rsidRPr="00000000">
        <w:rPr>
          <w:sz w:val="18"/>
          <w:szCs w:val="18"/>
          <w:rtl w:val="0"/>
        </w:rPr>
        <w:t xml:space="preserve">Discussion: This course was presented by Domingue. Reviewer shared thoughts on Objectives #1 and Objective #3 and stated that each of these are “double-barreled” and written at an “examine” level and suggested adjusting the wording to include different verbs such as “differentiate/deconstruct” (Objective #1). Members moved to approve pending that the wording in Objective #1 and Objective #3 be adjusted to reflect the higher level of Bloom’s Taxonomy. Reviewer requested removal of any specific proprietary “annotation software” (Perusall) in Objective #1 (in the measure) in order to promote longevity in the course. Members discussed use of specific technologies/softwares in the measures, noting that it may be better to keep the specific softwares in the examples but not the measures.</w:t>
      </w:r>
      <w:r w:rsidDel="00000000" w:rsidR="00000000" w:rsidRPr="00000000">
        <w:rPr>
          <w:rtl w:val="0"/>
        </w:rPr>
      </w:r>
    </w:p>
    <w:p w:rsidR="00000000" w:rsidDel="00000000" w:rsidP="00000000" w:rsidRDefault="00000000" w:rsidRPr="00000000" w14:paraId="0000002E">
      <w:pPr>
        <w:spacing w:line="240" w:lineRule="auto"/>
        <w:rPr>
          <w:i w:val="1"/>
          <w:sz w:val="18"/>
          <w:szCs w:val="18"/>
          <w:u w:val="single"/>
        </w:rPr>
      </w:pPr>
      <w:r w:rsidDel="00000000" w:rsidR="00000000" w:rsidRPr="00000000">
        <w:rPr>
          <w:rtl w:val="0"/>
        </w:rPr>
      </w:r>
    </w:p>
    <w:p w:rsidR="00000000" w:rsidDel="00000000" w:rsidP="00000000" w:rsidRDefault="00000000" w:rsidRPr="00000000" w14:paraId="0000002F">
      <w:pPr>
        <w:spacing w:line="240" w:lineRule="auto"/>
        <w:rPr>
          <w:i w:val="1"/>
          <w:sz w:val="18"/>
          <w:szCs w:val="18"/>
          <w:u w:val="single"/>
        </w:rPr>
      </w:pPr>
      <w:r w:rsidDel="00000000" w:rsidR="00000000" w:rsidRPr="00000000">
        <w:rPr>
          <w:rtl w:val="0"/>
        </w:rPr>
      </w:r>
    </w:p>
    <w:p w:rsidR="00000000" w:rsidDel="00000000" w:rsidP="00000000" w:rsidRDefault="00000000" w:rsidRPr="00000000" w14:paraId="00000030">
      <w:pPr>
        <w:spacing w:line="240" w:lineRule="auto"/>
        <w:rPr>
          <w:i w:val="1"/>
          <w:sz w:val="18"/>
          <w:szCs w:val="18"/>
          <w:u w:val="single"/>
        </w:rPr>
      </w:pPr>
      <w:r w:rsidDel="00000000" w:rsidR="00000000" w:rsidRPr="00000000">
        <w:rPr>
          <w:rtl w:val="0"/>
        </w:rPr>
      </w:r>
    </w:p>
    <w:p w:rsidR="00000000" w:rsidDel="00000000" w:rsidP="00000000" w:rsidRDefault="00000000" w:rsidRPr="00000000" w14:paraId="00000031">
      <w:pPr>
        <w:spacing w:line="240" w:lineRule="auto"/>
        <w:rPr>
          <w:i w:val="1"/>
          <w:color w:val="000000"/>
          <w:sz w:val="18"/>
          <w:szCs w:val="18"/>
          <w:u w:val="single"/>
        </w:rPr>
      </w:pPr>
      <w:r w:rsidDel="00000000" w:rsidR="00000000" w:rsidRPr="00000000">
        <w:rPr>
          <w:i w:val="1"/>
          <w:color w:val="000000"/>
          <w:sz w:val="18"/>
          <w:szCs w:val="18"/>
          <w:u w:val="single"/>
          <w:rtl w:val="0"/>
        </w:rPr>
        <w:t xml:space="preserve">Courses New to GEP</w:t>
      </w:r>
    </w:p>
    <w:p w:rsidR="00000000" w:rsidDel="00000000" w:rsidP="00000000" w:rsidRDefault="00000000" w:rsidRPr="00000000" w14:paraId="00000032">
      <w:pPr>
        <w:spacing w:line="240" w:lineRule="auto"/>
        <w:rPr>
          <w:color w:val="000000"/>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b w:val="1"/>
          <w:sz w:val="18"/>
          <w:szCs w:val="18"/>
          <w:u w:val="single"/>
          <w:rtl w:val="0"/>
        </w:rPr>
        <w:t xml:space="preserve">STS 310 : Science, Psi, Sasquatch, &amp; Spirits</w:t>
      </w:r>
      <w:r w:rsidDel="00000000" w:rsidR="00000000" w:rsidRPr="00000000">
        <w:rPr>
          <w:b w:val="1"/>
          <w:sz w:val="18"/>
          <w:szCs w:val="18"/>
          <w:u w:val="single"/>
          <w:rtl w:val="0"/>
        </w:rPr>
        <w:t xml:space="preserve"> (IP)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034">
      <w:pPr>
        <w:spacing w:line="240" w:lineRule="auto"/>
        <w:ind w:left="720" w:firstLine="0"/>
        <w:rPr>
          <w:color w:val="000000"/>
          <w:sz w:val="18"/>
          <w:szCs w:val="18"/>
          <w:u w:val="single"/>
        </w:rPr>
      </w:pPr>
      <w:r w:rsidDel="00000000" w:rsidR="00000000" w:rsidRPr="00000000">
        <w:rPr>
          <w:color w:val="000000"/>
          <w:sz w:val="18"/>
          <w:szCs w:val="18"/>
          <w:rtl w:val="0"/>
        </w:rPr>
        <w:t xml:space="preserve">Discussion: This new course was presented by </w:t>
      </w:r>
      <w:r w:rsidDel="00000000" w:rsidR="00000000" w:rsidRPr="00000000">
        <w:rPr>
          <w:sz w:val="18"/>
          <w:szCs w:val="18"/>
          <w:rtl w:val="0"/>
        </w:rPr>
        <w:t xml:space="preserve">Reaser. Reviewer commented that there wasn’t much wildlife biology content represented in the learning objectives and noted that perhaps philosophy of science would be a better fit in that regard and requested more information on the representation of wildlife biology in the course. Li explained the historical background of courses such as these, such as a “deep dive” approach in IP courses and an approach to IP as a method of teaching interdisciplinary methods. Chair Darby Orcutt (and course instructor) stated that it is putting together types of knowledge/knowing rather than a deep dive into multiple disciplines and offered to clarify this in the course if necessary. Reviewers complimented the course. </w:t>
      </w:r>
      <w:r w:rsidDel="00000000" w:rsidR="00000000" w:rsidRPr="00000000">
        <w:rPr>
          <w:rtl w:val="0"/>
        </w:rPr>
      </w:r>
    </w:p>
    <w:p w:rsidR="00000000" w:rsidDel="00000000" w:rsidP="00000000" w:rsidRDefault="00000000" w:rsidRPr="00000000" w14:paraId="00000035">
      <w:pPr>
        <w:spacing w:line="240" w:lineRule="auto"/>
        <w:rPr>
          <w:i w:val="1"/>
          <w:color w:val="000000"/>
          <w:sz w:val="18"/>
          <w:szCs w:val="18"/>
        </w:rPr>
      </w:pPr>
      <w:r w:rsidDel="00000000" w:rsidR="00000000" w:rsidRPr="00000000">
        <w:rPr>
          <w:rtl w:val="0"/>
        </w:rPr>
      </w:r>
    </w:p>
    <w:p w:rsidR="00000000" w:rsidDel="00000000" w:rsidP="00000000" w:rsidRDefault="00000000" w:rsidRPr="00000000" w14:paraId="00000036">
      <w:pPr>
        <w:spacing w:line="240" w:lineRule="auto"/>
        <w:rPr>
          <w:i w:val="1"/>
          <w:color w:val="000000"/>
          <w:sz w:val="18"/>
          <w:szCs w:val="18"/>
          <w:u w:val="single"/>
        </w:rPr>
      </w:pPr>
      <w:r w:rsidDel="00000000" w:rsidR="00000000" w:rsidRPr="00000000">
        <w:rPr>
          <w:rtl w:val="0"/>
        </w:rPr>
      </w:r>
    </w:p>
    <w:p w:rsidR="00000000" w:rsidDel="00000000" w:rsidP="00000000" w:rsidRDefault="00000000" w:rsidRPr="00000000" w14:paraId="00000037">
      <w:pPr>
        <w:spacing w:line="240" w:lineRule="auto"/>
        <w:rPr>
          <w:color w:val="000000"/>
          <w:sz w:val="18"/>
          <w:szCs w:val="18"/>
        </w:rPr>
      </w:pPr>
      <w:r w:rsidDel="00000000" w:rsidR="00000000" w:rsidRPr="00000000">
        <w:rPr>
          <w:sz w:val="18"/>
          <w:szCs w:val="18"/>
          <w:u w:val="single"/>
          <w:rtl w:val="0"/>
        </w:rPr>
        <w:t xml:space="preserve">Discussion:</w:t>
      </w:r>
      <w:r w:rsidDel="00000000" w:rsidR="00000000" w:rsidRPr="00000000">
        <w:rPr>
          <w:sz w:val="18"/>
          <w:szCs w:val="18"/>
          <w:rtl w:val="0"/>
        </w:rPr>
        <w:t xml:space="preserve"> Darby thanked the committee. Li and Lexi reiterated their reminders from the beginning of the meeting. </w:t>
      </w:r>
      <w:r w:rsidDel="00000000" w:rsidR="00000000" w:rsidRPr="00000000">
        <w:rPr>
          <w:rtl w:val="0"/>
        </w:rPr>
      </w:r>
    </w:p>
    <w:p w:rsidR="00000000" w:rsidDel="00000000" w:rsidP="00000000" w:rsidRDefault="00000000" w:rsidRPr="00000000" w14:paraId="00000038">
      <w:pPr>
        <w:spacing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039">
      <w:pPr>
        <w:spacing w:line="240" w:lineRule="auto"/>
        <w:rPr>
          <w:sz w:val="18"/>
          <w:szCs w:val="18"/>
        </w:rPr>
      </w:pPr>
      <w:r w:rsidDel="00000000" w:rsidR="00000000" w:rsidRPr="00000000">
        <w:rPr>
          <w:color w:val="222222"/>
          <w:sz w:val="18"/>
          <w:szCs w:val="18"/>
          <w:highlight w:val="white"/>
          <w:rtl w:val="0"/>
        </w:rPr>
        <w:t xml:space="preserve">Meeting adjourned at </w:t>
      </w:r>
      <w:r w:rsidDel="00000000" w:rsidR="00000000" w:rsidRPr="00000000">
        <w:rPr>
          <w:color w:val="222222"/>
          <w:sz w:val="18"/>
          <w:szCs w:val="18"/>
          <w:rtl w:val="0"/>
        </w:rPr>
        <w:t xml:space="preserve">2:08</w:t>
      </w:r>
      <w:r w:rsidDel="00000000" w:rsidR="00000000" w:rsidRPr="00000000">
        <w:rPr>
          <w:color w:val="222222"/>
          <w:sz w:val="18"/>
          <w:szCs w:val="18"/>
          <w:highlight w:val="white"/>
          <w:rtl w:val="0"/>
        </w:rPr>
        <w:t xml:space="preserve"> PM</w:t>
        <w:tab/>
        <w:tab/>
        <w:tab/>
        <w:tab/>
        <w:tab/>
        <w:tab/>
        <w:t xml:space="preserve">         </w:t>
      </w:r>
      <w:r w:rsidDel="00000000" w:rsidR="00000000" w:rsidRPr="00000000">
        <w:rPr>
          <w:i w:val="1"/>
          <w:sz w:val="18"/>
          <w:szCs w:val="18"/>
          <w:rtl w:val="0"/>
        </w:rPr>
        <w:t xml:space="preserve">Respectfully submitted by Annabel Breen</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spacing w:line="240" w:lineRule="auto"/>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drawing>
        <wp:inline distB="0" distT="0" distL="0" distR="0">
          <wp:extent cx="1228725" cy="590550"/>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2005330" cy="6153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0</wp:posOffset>
              </wp:positionV>
              <wp:extent cx="3533775" cy="8286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