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18"/>
          <w:szCs w:val="18"/>
        </w:rPr>
      </w:pPr>
      <w:r w:rsidDel="00000000" w:rsidR="00000000" w:rsidRPr="00000000">
        <w:rPr>
          <w:b w:val="1"/>
          <w:sz w:val="22"/>
          <w:szCs w:val="22"/>
          <w:rtl w:val="0"/>
        </w:rPr>
        <w:t xml:space="preserve">Council on Undergraduate Education 2022-2023 </w:t>
      </w:r>
      <w:r w:rsidDel="00000000" w:rsidR="00000000" w:rsidRPr="00000000">
        <w:rPr>
          <w:b w:val="1"/>
          <w:rtl w:val="0"/>
        </w:rPr>
        <w:tab/>
        <w:tab/>
      </w:r>
      <w:r w:rsidDel="00000000" w:rsidR="00000000" w:rsidRPr="00000000">
        <w:rPr>
          <w:b w:val="1"/>
          <w:sz w:val="18"/>
          <w:szCs w:val="18"/>
          <w:rtl w:val="0"/>
        </w:rPr>
        <w:t xml:space="preserve">   </w:t>
        <w:tab/>
        <w:t xml:space="preserve">                  </w:t>
      </w:r>
      <w:r w:rsidDel="00000000" w:rsidR="00000000" w:rsidRPr="00000000">
        <w:rPr>
          <w:sz w:val="18"/>
          <w:szCs w:val="18"/>
          <w:rtl w:val="0"/>
        </w:rPr>
        <w:t xml:space="preserve">               28</w:t>
      </w:r>
      <w:r w:rsidDel="00000000" w:rsidR="00000000" w:rsidRPr="00000000">
        <w:rPr>
          <w:sz w:val="18"/>
          <w:szCs w:val="18"/>
          <w:rtl w:val="0"/>
        </w:rPr>
        <w:t xml:space="preserve"> October 2022</w:t>
      </w:r>
    </w:p>
    <w:p w:rsidR="00000000" w:rsidDel="00000000" w:rsidP="00000000" w:rsidRDefault="00000000" w:rsidRPr="00000000" w14:paraId="00000002">
      <w:pPr>
        <w:spacing w:line="240" w:lineRule="auto"/>
        <w:ind w:left="5760" w:firstLine="720"/>
        <w:rPr>
          <w:b w:val="1"/>
          <w:sz w:val="18"/>
          <w:szCs w:val="18"/>
        </w:rPr>
      </w:pPr>
      <w:r w:rsidDel="00000000" w:rsidR="00000000" w:rsidRPr="00000000">
        <w:rPr>
          <w:sz w:val="18"/>
          <w:szCs w:val="18"/>
          <w:rtl w:val="0"/>
        </w:rPr>
        <w:t xml:space="preserve"> </w:t>
        <w:tab/>
        <w:t xml:space="preserve">                 </w:t>
      </w:r>
      <w:r w:rsidDel="00000000" w:rsidR="00000000" w:rsidRPr="00000000">
        <w:rPr>
          <w:b w:val="1"/>
          <w:sz w:val="18"/>
          <w:szCs w:val="18"/>
          <w:rtl w:val="0"/>
        </w:rPr>
        <w:t xml:space="preserve">Meeting hosted via Zoom</w:t>
      </w:r>
    </w:p>
    <w:p w:rsidR="00000000" w:rsidDel="00000000" w:rsidP="00000000" w:rsidRDefault="00000000" w:rsidRPr="00000000" w14:paraId="00000003">
      <w:pPr>
        <w:spacing w:line="240" w:lineRule="auto"/>
        <w:ind w:left="5760" w:firstLine="720"/>
        <w:rPr>
          <w:b w:val="1"/>
          <w:sz w:val="18"/>
          <w:szCs w:val="18"/>
        </w:rPr>
      </w:pPr>
      <w:r w:rsidDel="00000000" w:rsidR="00000000" w:rsidRPr="00000000">
        <w:rPr>
          <w:sz w:val="18"/>
          <w:szCs w:val="18"/>
          <w:rtl w:val="0"/>
        </w:rPr>
        <w:tab/>
        <w:t xml:space="preserve">                                   1:30pm-3:00pm</w:t>
      </w:r>
      <w:r w:rsidDel="00000000" w:rsidR="00000000" w:rsidRPr="00000000">
        <w:rPr>
          <w:rtl w:val="0"/>
        </w:rPr>
      </w:r>
    </w:p>
    <w:p w:rsidR="00000000" w:rsidDel="00000000" w:rsidP="00000000" w:rsidRDefault="00000000" w:rsidRPr="00000000" w14:paraId="00000004">
      <w:pPr>
        <w:spacing w:after="120" w:line="240" w:lineRule="auto"/>
        <w:rPr>
          <w:color w:val="222222"/>
          <w:sz w:val="18"/>
          <w:szCs w:val="18"/>
          <w:highlight w:val="white"/>
        </w:rPr>
        <w:sectPr>
          <w:headerReference r:id="rId6" w:type="first"/>
          <w:pgSz w:h="15840" w:w="12240" w:orient="portrait"/>
          <w:pgMar w:bottom="1440" w:top="1440" w:left="1008" w:right="1008" w:header="720" w:footer="720"/>
          <w:pgNumType w:start="1"/>
          <w:titlePg w:val="1"/>
        </w:sectPr>
      </w:pPr>
      <w:bookmarkStart w:colFirst="0" w:colLast="0" w:name="_gjdgxs" w:id="0"/>
      <w:bookmarkEnd w:id="0"/>
      <w:r w:rsidDel="00000000" w:rsidR="00000000" w:rsidRPr="00000000">
        <w:rPr>
          <w:b w:val="1"/>
          <w:sz w:val="18"/>
          <w:szCs w:val="18"/>
          <w:rtl w:val="0"/>
        </w:rPr>
        <w:br w:type="textWrapping"/>
        <w:t xml:space="preserve">Members Present:</w:t>
      </w:r>
      <w:r w:rsidDel="00000000" w:rsidR="00000000" w:rsidRPr="00000000">
        <w:rPr>
          <w:rtl w:val="0"/>
        </w:rPr>
      </w:r>
    </w:p>
    <w:p w:rsidR="00000000" w:rsidDel="00000000" w:rsidP="00000000" w:rsidRDefault="00000000" w:rsidRPr="00000000" w14:paraId="00000005">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Chair Darby Orcutt (Chair)</w:t>
      </w:r>
    </w:p>
    <w:p w:rsidR="00000000" w:rsidDel="00000000" w:rsidP="00000000" w:rsidRDefault="00000000" w:rsidRPr="00000000" w14:paraId="00000006">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Qiuyun (Jenny) Xiang</w:t>
      </w:r>
    </w:p>
    <w:p w:rsidR="00000000" w:rsidDel="00000000" w:rsidP="00000000" w:rsidRDefault="00000000" w:rsidRPr="00000000" w14:paraId="00000007">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Erin McKenney (Interim Chair)</w:t>
      </w:r>
    </w:p>
    <w:p w:rsidR="00000000" w:rsidDel="00000000" w:rsidP="00000000" w:rsidRDefault="00000000" w:rsidRPr="00000000" w14:paraId="00000008">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Jeffrey Reaser</w:t>
      </w:r>
    </w:p>
    <w:p w:rsidR="00000000" w:rsidDel="00000000" w:rsidP="00000000" w:rsidRDefault="00000000" w:rsidRPr="00000000" w14:paraId="00000009">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Anna Behler</w:t>
      </w:r>
    </w:p>
    <w:p w:rsidR="00000000" w:rsidDel="00000000" w:rsidP="00000000" w:rsidRDefault="00000000" w:rsidRPr="00000000" w14:paraId="0000000A">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Marc Russo</w:t>
      </w:r>
    </w:p>
    <w:p w:rsidR="00000000" w:rsidDel="00000000" w:rsidP="00000000" w:rsidRDefault="00000000" w:rsidRPr="00000000" w14:paraId="0000000B">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Steven Miller</w:t>
      </w:r>
    </w:p>
    <w:p w:rsidR="00000000" w:rsidDel="00000000" w:rsidP="00000000" w:rsidRDefault="00000000" w:rsidRPr="00000000" w14:paraId="0000000C">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Nancy Moore</w:t>
      </w:r>
    </w:p>
    <w:p w:rsidR="00000000" w:rsidDel="00000000" w:rsidP="00000000" w:rsidRDefault="00000000" w:rsidRPr="00000000" w14:paraId="0000000D">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Tamah Morant</w:t>
      </w:r>
    </w:p>
    <w:p w:rsidR="00000000" w:rsidDel="00000000" w:rsidP="00000000" w:rsidRDefault="00000000" w:rsidRPr="00000000" w14:paraId="0000000E">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Lara Pacifici</w:t>
      </w:r>
    </w:p>
    <w:p w:rsidR="00000000" w:rsidDel="00000000" w:rsidP="00000000" w:rsidRDefault="00000000" w:rsidRPr="00000000" w14:paraId="0000000F">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Logan Opperman</w:t>
      </w:r>
    </w:p>
    <w:p w:rsidR="00000000" w:rsidDel="00000000" w:rsidP="00000000" w:rsidRDefault="00000000" w:rsidRPr="00000000" w14:paraId="00000010">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Jane Lubischer</w:t>
      </w:r>
    </w:p>
    <w:p w:rsidR="00000000" w:rsidDel="00000000" w:rsidP="00000000" w:rsidRDefault="00000000" w:rsidRPr="00000000" w14:paraId="00000011">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Ahmed El-Shafei</w:t>
      </w:r>
    </w:p>
    <w:p w:rsidR="00000000" w:rsidDel="00000000" w:rsidP="00000000" w:rsidRDefault="00000000" w:rsidRPr="00000000" w14:paraId="00000012">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Nathan Leaf</w:t>
      </w:r>
    </w:p>
    <w:p w:rsidR="00000000" w:rsidDel="00000000" w:rsidP="00000000" w:rsidRDefault="00000000" w:rsidRPr="00000000" w14:paraId="00000013">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Peggy Domingue</w:t>
      </w:r>
    </w:p>
    <w:p w:rsidR="00000000" w:rsidDel="00000000" w:rsidP="00000000" w:rsidRDefault="00000000" w:rsidRPr="00000000" w14:paraId="00000014">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Dave Provost</w:t>
      </w:r>
    </w:p>
    <w:p w:rsidR="00000000" w:rsidDel="00000000" w:rsidP="00000000" w:rsidRDefault="00000000" w:rsidRPr="00000000" w14:paraId="00000015">
      <w:pPr>
        <w:numPr>
          <w:ilvl w:val="0"/>
          <w:numId w:val="1"/>
        </w:numPr>
        <w:spacing w:after="0" w:afterAutospacing="0" w:line="240" w:lineRule="auto"/>
        <w:ind w:left="720" w:hanging="360"/>
        <w:rPr>
          <w:color w:val="222222"/>
          <w:sz w:val="18"/>
          <w:szCs w:val="18"/>
          <w:highlight w:val="white"/>
          <w:u w:val="none"/>
        </w:rPr>
      </w:pPr>
      <w:r w:rsidDel="00000000" w:rsidR="00000000" w:rsidRPr="00000000">
        <w:rPr>
          <w:color w:val="222222"/>
          <w:sz w:val="18"/>
          <w:szCs w:val="18"/>
          <w:highlight w:val="white"/>
          <w:rtl w:val="0"/>
        </w:rPr>
        <w:t xml:space="preserve">Christopher DePerno</w:t>
      </w:r>
    </w:p>
    <w:p w:rsidR="00000000" w:rsidDel="00000000" w:rsidP="00000000" w:rsidRDefault="00000000" w:rsidRPr="00000000" w14:paraId="00000016">
      <w:pPr>
        <w:numPr>
          <w:ilvl w:val="0"/>
          <w:numId w:val="1"/>
        </w:numPr>
        <w:spacing w:after="120" w:line="240" w:lineRule="auto"/>
        <w:ind w:left="720" w:hanging="360"/>
        <w:rPr>
          <w:color w:val="222222"/>
          <w:sz w:val="18"/>
          <w:szCs w:val="18"/>
          <w:highlight w:val="white"/>
          <w:u w:val="none"/>
        </w:rPr>
        <w:sectPr>
          <w:type w:val="continuous"/>
          <w:pgSz w:h="15840" w:w="12240" w:orient="portrait"/>
          <w:pgMar w:bottom="1440" w:top="1440" w:left="1008" w:right="1008" w:header="720" w:footer="720"/>
          <w:cols w:equalWidth="0" w:num="3">
            <w:col w:space="720" w:w="2928"/>
            <w:col w:space="720" w:w="2928"/>
            <w:col w:space="0" w:w="2928"/>
          </w:cols>
        </w:sectPr>
      </w:pPr>
      <w:r w:rsidDel="00000000" w:rsidR="00000000" w:rsidRPr="00000000">
        <w:rPr>
          <w:strike w:val="1"/>
          <w:color w:val="222222"/>
          <w:sz w:val="18"/>
          <w:szCs w:val="18"/>
          <w:highlight w:val="white"/>
          <w:rtl w:val="0"/>
        </w:rPr>
        <w:t xml:space="preserve">Riley Edmondson</w:t>
      </w:r>
    </w:p>
    <w:p w:rsidR="00000000" w:rsidDel="00000000" w:rsidP="00000000" w:rsidRDefault="00000000" w:rsidRPr="00000000" w14:paraId="00000017">
      <w:pPr>
        <w:spacing w:after="120" w:line="240" w:lineRule="auto"/>
        <w:rPr>
          <w:sz w:val="18"/>
          <w:szCs w:val="18"/>
        </w:rPr>
      </w:pPr>
      <w:r w:rsidDel="00000000" w:rsidR="00000000" w:rsidRPr="00000000">
        <w:rPr>
          <w:rtl w:val="0"/>
        </w:rPr>
      </w:r>
    </w:p>
    <w:p w:rsidR="00000000" w:rsidDel="00000000" w:rsidP="00000000" w:rsidRDefault="00000000" w:rsidRPr="00000000" w14:paraId="00000018">
      <w:pPr>
        <w:spacing w:after="120" w:line="240" w:lineRule="auto"/>
        <w:rPr>
          <w:color w:val="222222"/>
          <w:sz w:val="18"/>
          <w:szCs w:val="18"/>
        </w:rPr>
      </w:pPr>
      <w:r w:rsidDel="00000000" w:rsidR="00000000" w:rsidRPr="00000000">
        <w:rPr>
          <w:b w:val="1"/>
          <w:sz w:val="18"/>
          <w:szCs w:val="18"/>
          <w:rtl w:val="0"/>
        </w:rPr>
        <w:t xml:space="preserve">Guests</w:t>
      </w:r>
      <w:r w:rsidDel="00000000" w:rsidR="00000000" w:rsidRPr="00000000">
        <w:rPr>
          <w:sz w:val="18"/>
          <w:szCs w:val="18"/>
          <w:rtl w:val="0"/>
        </w:rPr>
        <w:t xml:space="preserve">: Carol Ann Lewald </w:t>
      </w:r>
      <w:r w:rsidDel="00000000" w:rsidR="00000000" w:rsidRPr="00000000">
        <w:rPr>
          <w:rtl w:val="0"/>
        </w:rPr>
      </w:r>
    </w:p>
    <w:p w:rsidR="00000000" w:rsidDel="00000000" w:rsidP="00000000" w:rsidRDefault="00000000" w:rsidRPr="00000000" w14:paraId="00000019">
      <w:pPr>
        <w:spacing w:after="120" w:line="240" w:lineRule="auto"/>
        <w:rPr>
          <w:sz w:val="18"/>
          <w:szCs w:val="18"/>
          <w:highlight w:val="yellow"/>
        </w:rPr>
      </w:pPr>
      <w:r w:rsidDel="00000000" w:rsidR="00000000" w:rsidRPr="00000000">
        <w:rPr>
          <w:b w:val="1"/>
          <w:sz w:val="18"/>
          <w:szCs w:val="18"/>
          <w:rtl w:val="0"/>
        </w:rPr>
        <w:t xml:space="preserve">Ex-Officio Members Present: </w:t>
      </w:r>
      <w:r w:rsidDel="00000000" w:rsidR="00000000" w:rsidRPr="00000000">
        <w:rPr>
          <w:sz w:val="18"/>
          <w:szCs w:val="18"/>
          <w:rtl w:val="0"/>
        </w:rPr>
        <w:t xml:space="preserve">Li Marcus, Lexi Hergeth, Mukund Vora, ​​Annabel Breen, Kaitlyn Mittan, Bret Smith, Erin Dixon</w:t>
      </w:r>
      <w:r w:rsidDel="00000000" w:rsidR="00000000" w:rsidRPr="00000000">
        <w:rPr>
          <w:rtl w:val="0"/>
        </w:rPr>
      </w:r>
    </w:p>
    <w:p w:rsidR="00000000" w:rsidDel="00000000" w:rsidP="00000000" w:rsidRDefault="00000000" w:rsidRPr="00000000" w14:paraId="0000001A">
      <w:pPr>
        <w:spacing w:after="120" w:line="240" w:lineRule="auto"/>
        <w:rPr>
          <w:sz w:val="18"/>
          <w:szCs w:val="18"/>
        </w:rPr>
      </w:pPr>
      <w:r w:rsidDel="00000000" w:rsidR="00000000" w:rsidRPr="00000000">
        <w:rPr>
          <w:b w:val="1"/>
          <w:sz w:val="18"/>
          <w:szCs w:val="18"/>
          <w:rtl w:val="0"/>
        </w:rPr>
        <w:t xml:space="preserve">Absent:</w:t>
      </w:r>
      <w:r w:rsidDel="00000000" w:rsidR="00000000" w:rsidRPr="00000000">
        <w:rPr>
          <w:sz w:val="18"/>
          <w:szCs w:val="18"/>
          <w:rtl w:val="0"/>
        </w:rPr>
        <w:t xml:space="preserve"> Chair Darby Orcutt, Anna Behler, Ahmed El-Shafei, Christopher DePerno </w:t>
      </w:r>
    </w:p>
    <w:p w:rsidR="00000000" w:rsidDel="00000000" w:rsidP="00000000" w:rsidRDefault="00000000" w:rsidRPr="00000000" w14:paraId="0000001B">
      <w:pPr>
        <w:spacing w:after="120" w:line="240" w:lineRule="auto"/>
        <w:rPr>
          <w:b w:val="1"/>
          <w:sz w:val="18"/>
          <w:szCs w:val="18"/>
        </w:rPr>
      </w:pPr>
      <w:r w:rsidDel="00000000" w:rsidR="00000000" w:rsidRPr="00000000">
        <w:rPr>
          <w:b w:val="1"/>
          <w:sz w:val="18"/>
          <w:szCs w:val="18"/>
          <w:rtl w:val="0"/>
        </w:rPr>
        <w:t xml:space="preserve">WELCOME AND INTRODUCTIONS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from Chair </w:t>
      </w:r>
      <w:r w:rsidDel="00000000" w:rsidR="00000000" w:rsidRPr="00000000">
        <w:rPr>
          <w:b w:val="1"/>
          <w:i w:val="1"/>
          <w:sz w:val="18"/>
          <w:szCs w:val="18"/>
          <w:rtl w:val="0"/>
        </w:rPr>
        <w:t xml:space="preserve">Temp</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b w:val="1"/>
          <w:i w:val="1"/>
          <w:sz w:val="18"/>
          <w:szCs w:val="18"/>
          <w:rtl w:val="0"/>
        </w:rPr>
        <w:t xml:space="preserve">Erin McKenney</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No updates/remarks were shared.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and Updates from OUCCAS/DASA –</w:t>
      </w:r>
      <w:r w:rsidDel="00000000" w:rsidR="00000000" w:rsidRPr="00000000">
        <w:rPr>
          <w:i w:val="1"/>
          <w:sz w:val="18"/>
          <w:szCs w:val="18"/>
          <w:rtl w:val="0"/>
        </w:rPr>
        <w:t xml:space="preserve"> </w:t>
      </w:r>
      <w:r w:rsidDel="00000000" w:rsidR="00000000" w:rsidRPr="00000000">
        <w:rPr>
          <w:sz w:val="18"/>
          <w:szCs w:val="18"/>
          <w:rtl w:val="0"/>
        </w:rPr>
        <w:t xml:space="preserve">No updates/remarks were shared.</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Approval of the CUE Minutes from </w:t>
      </w:r>
      <w:r w:rsidDel="00000000" w:rsidR="00000000" w:rsidRPr="00000000">
        <w:rPr>
          <w:b w:val="1"/>
          <w:i w:val="1"/>
          <w:sz w:val="18"/>
          <w:szCs w:val="18"/>
          <w:rtl w:val="0"/>
        </w:rPr>
        <w:t xml:space="preserve">14 October 2022 - </w:t>
      </w:r>
      <w:r w:rsidDel="00000000" w:rsidR="00000000" w:rsidRPr="00000000">
        <w:rPr>
          <w:i w:val="1"/>
          <w:sz w:val="18"/>
          <w:szCs w:val="18"/>
          <w:rtl w:val="0"/>
        </w:rPr>
        <w:t xml:space="preserve">Approved</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w:t>
      </w:r>
      <w:r w:rsidDel="00000000" w:rsidR="00000000" w:rsidRPr="00000000">
        <w:rPr>
          <w:sz w:val="18"/>
          <w:szCs w:val="18"/>
          <w:rtl w:val="0"/>
        </w:rPr>
        <w:t xml:space="preserve">Move to approve the minutes by Nathan Leaf. </w:t>
      </w:r>
      <w:r w:rsidDel="00000000" w:rsidR="00000000" w:rsidRPr="00000000">
        <w:rPr>
          <w:rtl w:val="0"/>
        </w:rPr>
      </w:r>
    </w:p>
    <w:p w:rsidR="00000000" w:rsidDel="00000000" w:rsidP="00000000" w:rsidRDefault="00000000" w:rsidRPr="00000000" w14:paraId="0000001F">
      <w:pPr>
        <w:spacing w:line="240" w:lineRule="auto"/>
        <w:rPr>
          <w:b w:val="1"/>
          <w:sz w:val="18"/>
          <w:szCs w:val="18"/>
        </w:rPr>
      </w:pPr>
      <w:r w:rsidDel="00000000" w:rsidR="00000000" w:rsidRPr="00000000">
        <w:rPr>
          <w:rtl w:val="0"/>
        </w:rPr>
      </w:r>
    </w:p>
    <w:p w:rsidR="00000000" w:rsidDel="00000000" w:rsidP="00000000" w:rsidRDefault="00000000" w:rsidRPr="00000000" w14:paraId="00000020">
      <w:pPr>
        <w:spacing w:line="240" w:lineRule="auto"/>
        <w:rPr>
          <w:color w:val="000000"/>
          <w:sz w:val="18"/>
          <w:szCs w:val="18"/>
        </w:rPr>
      </w:pPr>
      <w:r w:rsidDel="00000000" w:rsidR="00000000" w:rsidRPr="00000000">
        <w:rPr>
          <w:b w:val="1"/>
          <w:color w:val="000000"/>
          <w:sz w:val="18"/>
          <w:szCs w:val="18"/>
          <w:rtl w:val="0"/>
        </w:rPr>
        <w:t xml:space="preserve">NEW BUSINESS</w:t>
      </w:r>
      <w:r w:rsidDel="00000000" w:rsidR="00000000" w:rsidRPr="00000000">
        <w:rPr>
          <w:color w:val="000000"/>
          <w:sz w:val="18"/>
          <w:szCs w:val="18"/>
          <w:rtl w:val="0"/>
        </w:rPr>
        <w:tab/>
      </w:r>
    </w:p>
    <w:p w:rsidR="00000000" w:rsidDel="00000000" w:rsidP="00000000" w:rsidRDefault="00000000" w:rsidRPr="00000000" w14:paraId="00000021">
      <w:pPr>
        <w:spacing w:line="240" w:lineRule="auto"/>
        <w:rPr>
          <w:color w:val="000000"/>
          <w:sz w:val="18"/>
          <w:szCs w:val="18"/>
        </w:rPr>
      </w:pPr>
      <w:r w:rsidDel="00000000" w:rsidR="00000000" w:rsidRPr="00000000">
        <w:rPr>
          <w:rtl w:val="0"/>
        </w:rPr>
      </w:r>
    </w:p>
    <w:p w:rsidR="00000000" w:rsidDel="00000000" w:rsidP="00000000" w:rsidRDefault="00000000" w:rsidRPr="00000000" w14:paraId="00000022">
      <w:pPr>
        <w:spacing w:line="240" w:lineRule="auto"/>
        <w:rPr>
          <w:color w:val="000000"/>
          <w:sz w:val="18"/>
          <w:szCs w:val="18"/>
          <w:u w:val="single"/>
        </w:rPr>
      </w:pPr>
      <w:r w:rsidDel="00000000" w:rsidR="00000000" w:rsidRPr="00000000">
        <w:rPr>
          <w:i w:val="1"/>
          <w:color w:val="000000"/>
          <w:sz w:val="18"/>
          <w:szCs w:val="18"/>
          <w:u w:val="single"/>
          <w:rtl w:val="0"/>
        </w:rPr>
        <w:t xml:space="preserve">Consent Agenda</w:t>
      </w:r>
      <w:r w:rsidDel="00000000" w:rsidR="00000000" w:rsidRPr="00000000">
        <w:rPr>
          <w:color w:val="000000"/>
          <w:sz w:val="18"/>
          <w:szCs w:val="18"/>
          <w:rtl w:val="0"/>
        </w:rPr>
        <w:t xml:space="preserve"> – </w:t>
      </w:r>
      <w:r w:rsidDel="00000000" w:rsidR="00000000" w:rsidRPr="00000000">
        <w:rPr>
          <w:i w:val="1"/>
          <w:color w:val="000000"/>
          <w:sz w:val="18"/>
          <w:szCs w:val="18"/>
          <w:u w:val="single"/>
          <w:rtl w:val="0"/>
        </w:rPr>
        <w:t xml:space="preserve">A</w:t>
      </w:r>
      <w:r w:rsidDel="00000000" w:rsidR="00000000" w:rsidRPr="00000000">
        <w:rPr>
          <w:i w:val="1"/>
          <w:color w:val="000000"/>
          <w:sz w:val="18"/>
          <w:szCs w:val="18"/>
          <w:u w:val="single"/>
          <w:rtl w:val="0"/>
        </w:rPr>
        <w:t xml:space="preserve">pproved</w:t>
      </w:r>
      <w:r w:rsidDel="00000000" w:rsidR="00000000" w:rsidRPr="00000000">
        <w:rPr>
          <w:rtl w:val="0"/>
        </w:rPr>
      </w:r>
    </w:p>
    <w:p w:rsidR="00000000" w:rsidDel="00000000" w:rsidP="00000000" w:rsidRDefault="00000000" w:rsidRPr="00000000" w14:paraId="00000023">
      <w:pPr>
        <w:spacing w:line="240" w:lineRule="auto"/>
        <w:rPr>
          <w:sz w:val="18"/>
          <w:szCs w:val="18"/>
        </w:rPr>
      </w:pPr>
      <w:r w:rsidDel="00000000" w:rsidR="00000000" w:rsidRPr="00000000">
        <w:rPr>
          <w:color w:val="000000"/>
          <w:sz w:val="18"/>
          <w:szCs w:val="18"/>
          <w:rtl w:val="0"/>
        </w:rPr>
        <w:t xml:space="preserve">Discussion: The consent agenda was </w:t>
      </w:r>
      <w:r w:rsidDel="00000000" w:rsidR="00000000" w:rsidRPr="00000000">
        <w:rPr>
          <w:sz w:val="18"/>
          <w:szCs w:val="18"/>
          <w:rtl w:val="0"/>
        </w:rPr>
        <w:t xml:space="preserve">moved to approve </w:t>
      </w:r>
      <w:r w:rsidDel="00000000" w:rsidR="00000000" w:rsidRPr="00000000">
        <w:rPr>
          <w:sz w:val="18"/>
          <w:szCs w:val="18"/>
          <w:rtl w:val="0"/>
        </w:rPr>
        <w:t xml:space="preserve">by Jane Lubischer.</w:t>
      </w:r>
      <w:r w:rsidDel="00000000" w:rsidR="00000000" w:rsidRPr="00000000">
        <w:rPr>
          <w:rtl w:val="0"/>
        </w:rPr>
      </w:r>
    </w:p>
    <w:p w:rsidR="00000000" w:rsidDel="00000000" w:rsidP="00000000" w:rsidRDefault="00000000" w:rsidRPr="00000000" w14:paraId="00000024">
      <w:pPr>
        <w:spacing w:line="240" w:lineRule="auto"/>
        <w:rPr>
          <w:sz w:val="18"/>
          <w:szCs w:val="18"/>
        </w:rPr>
      </w:pPr>
      <w:r w:rsidDel="00000000" w:rsidR="00000000" w:rsidRPr="00000000">
        <w:rPr>
          <w:rtl w:val="0"/>
        </w:rPr>
      </w:r>
    </w:p>
    <w:p w:rsidR="00000000" w:rsidDel="00000000" w:rsidP="00000000" w:rsidRDefault="00000000" w:rsidRPr="00000000" w14:paraId="00000025">
      <w:pPr>
        <w:spacing w:line="240" w:lineRule="auto"/>
        <w:rPr>
          <w:sz w:val="18"/>
          <w:szCs w:val="18"/>
        </w:rPr>
      </w:pPr>
      <w:r w:rsidDel="00000000" w:rsidR="00000000" w:rsidRPr="00000000">
        <w:rPr>
          <w:i w:val="1"/>
          <w:sz w:val="18"/>
          <w:szCs w:val="18"/>
          <w:u w:val="single"/>
          <w:rtl w:val="0"/>
        </w:rPr>
        <w:t xml:space="preserve">Review Courses for GEP</w:t>
      </w:r>
      <w:r w:rsidDel="00000000" w:rsidR="00000000" w:rsidRPr="00000000">
        <w:rPr>
          <w:rtl w:val="0"/>
        </w:rPr>
      </w:r>
    </w:p>
    <w:p w:rsidR="00000000" w:rsidDel="00000000" w:rsidP="00000000" w:rsidRDefault="00000000" w:rsidRPr="00000000" w14:paraId="00000026">
      <w:pPr>
        <w:spacing w:line="240" w:lineRule="auto"/>
        <w:rPr>
          <w:sz w:val="18"/>
          <w:szCs w:val="18"/>
        </w:rPr>
      </w:pP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sz w:val="18"/>
          <w:szCs w:val="18"/>
          <w:u w:val="none"/>
        </w:rPr>
      </w:pPr>
      <w:r w:rsidDel="00000000" w:rsidR="00000000" w:rsidRPr="00000000">
        <w:rPr>
          <w:b w:val="1"/>
          <w:sz w:val="18"/>
          <w:szCs w:val="18"/>
          <w:u w:val="single"/>
          <w:rtl w:val="0"/>
        </w:rPr>
        <w:t xml:space="preserve">MUS 350 : Music of Asia</w:t>
      </w:r>
      <w:r w:rsidDel="00000000" w:rsidR="00000000" w:rsidRPr="00000000">
        <w:rPr>
          <w:b w:val="1"/>
          <w:sz w:val="18"/>
          <w:szCs w:val="18"/>
          <w:u w:val="single"/>
          <w:rtl w:val="0"/>
        </w:rPr>
        <w:t xml:space="preserve"> (VPA, GK, IP</w:t>
      </w:r>
      <w:r w:rsidDel="00000000" w:rsidR="00000000" w:rsidRPr="00000000">
        <w:rPr>
          <w:b w:val="1"/>
          <w:sz w:val="18"/>
          <w:szCs w:val="18"/>
          <w:u w:val="single"/>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28">
      <w:pPr>
        <w:spacing w:line="240" w:lineRule="auto"/>
        <w:ind w:left="720" w:firstLine="0"/>
        <w:rPr>
          <w:color w:val="000000"/>
          <w:sz w:val="18"/>
          <w:szCs w:val="18"/>
        </w:rPr>
      </w:pPr>
      <w:r w:rsidDel="00000000" w:rsidR="00000000" w:rsidRPr="00000000">
        <w:rPr>
          <w:sz w:val="18"/>
          <w:szCs w:val="18"/>
          <w:rtl w:val="0"/>
        </w:rPr>
        <w:t xml:space="preserve">Discussion: This course was presented by Nathan Leaf. No objections were shared. </w:t>
      </w:r>
      <w:r w:rsidDel="00000000" w:rsidR="00000000" w:rsidRPr="00000000">
        <w:rPr>
          <w:rtl w:val="0"/>
        </w:rPr>
      </w:r>
    </w:p>
    <w:p w:rsidR="00000000" w:rsidDel="00000000" w:rsidP="00000000" w:rsidRDefault="00000000" w:rsidRPr="00000000" w14:paraId="00000029">
      <w:pPr>
        <w:spacing w:line="240" w:lineRule="auto"/>
        <w:ind w:left="0" w:firstLine="0"/>
        <w:rPr>
          <w:b w:val="1"/>
          <w:sz w:val="18"/>
          <w:szCs w:val="18"/>
          <w:u w:val="single"/>
        </w:rPr>
      </w:pPr>
      <w:r w:rsidDel="00000000" w:rsidR="00000000" w:rsidRPr="00000000">
        <w:rPr>
          <w:rtl w:val="0"/>
        </w:rPr>
      </w:r>
    </w:p>
    <w:p w:rsidR="00000000" w:rsidDel="00000000" w:rsidP="00000000" w:rsidRDefault="00000000" w:rsidRPr="00000000" w14:paraId="0000002A">
      <w:pPr>
        <w:spacing w:line="240" w:lineRule="auto"/>
        <w:rPr>
          <w:sz w:val="18"/>
          <w:szCs w:val="18"/>
        </w:rPr>
      </w:pPr>
      <w:r w:rsidDel="00000000" w:rsidR="00000000" w:rsidRPr="00000000">
        <w:rPr>
          <w:i w:val="1"/>
          <w:sz w:val="18"/>
          <w:szCs w:val="18"/>
          <w:u w:val="single"/>
          <w:rtl w:val="0"/>
        </w:rPr>
        <w:t xml:space="preserve">Special Topic Shell Offering</w:t>
      </w:r>
      <w:r w:rsidDel="00000000" w:rsidR="00000000" w:rsidRPr="00000000">
        <w:rPr>
          <w:rtl w:val="0"/>
        </w:rPr>
      </w:r>
    </w:p>
    <w:p w:rsidR="00000000" w:rsidDel="00000000" w:rsidP="00000000" w:rsidRDefault="00000000" w:rsidRPr="00000000" w14:paraId="0000002B">
      <w:pPr>
        <w:spacing w:line="240" w:lineRule="auto"/>
        <w:rPr>
          <w:sz w:val="18"/>
          <w:szCs w:val="18"/>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Sociology of Barbecue (SS, USD)</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2D">
      <w:pPr>
        <w:spacing w:line="240" w:lineRule="auto"/>
        <w:ind w:left="720" w:firstLine="0"/>
        <w:rPr>
          <w:b w:val="1"/>
          <w:sz w:val="18"/>
          <w:szCs w:val="18"/>
          <w:u w:val="single"/>
        </w:rPr>
      </w:pPr>
      <w:r w:rsidDel="00000000" w:rsidR="00000000" w:rsidRPr="00000000">
        <w:rPr>
          <w:sz w:val="18"/>
          <w:szCs w:val="18"/>
          <w:rtl w:val="0"/>
        </w:rPr>
        <w:t xml:space="preserve">Discussion: This course was presented by Jeffrey Reaser. The members brought attention to this being a good example of a course not using the same verbs verbatim from the objectives. </w:t>
      </w:r>
      <w:r w:rsidDel="00000000" w:rsidR="00000000" w:rsidRPr="00000000">
        <w:rPr>
          <w:rtl w:val="0"/>
        </w:rPr>
      </w:r>
    </w:p>
    <w:p w:rsidR="00000000" w:rsidDel="00000000" w:rsidP="00000000" w:rsidRDefault="00000000" w:rsidRPr="00000000" w14:paraId="0000002E">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2F">
      <w:pPr>
        <w:spacing w:line="240" w:lineRule="auto"/>
        <w:ind w:left="720" w:firstLine="0"/>
        <w:rPr>
          <w:sz w:val="18"/>
          <w:szCs w:val="18"/>
        </w:rPr>
      </w:pPr>
      <w:r w:rsidDel="00000000" w:rsidR="00000000" w:rsidRPr="00000000">
        <w:rPr>
          <w:sz w:val="18"/>
          <w:szCs w:val="18"/>
          <w:rtl w:val="0"/>
        </w:rPr>
        <w:t xml:space="preserve">*Member mentioned this is an excellent example of the alignment, but had a point of consideration that this was only good for this year. The guest reminded the committee that USDEI is not an option until Fall 2023 at which point a new offering would need to be proposed. </w:t>
      </w:r>
      <w:r w:rsidDel="00000000" w:rsidR="00000000" w:rsidRPr="00000000">
        <w:rPr>
          <w:rtl w:val="0"/>
        </w:rPr>
      </w:r>
    </w:p>
    <w:p w:rsidR="00000000" w:rsidDel="00000000" w:rsidP="00000000" w:rsidRDefault="00000000" w:rsidRPr="00000000" w14:paraId="00000030">
      <w:pPr>
        <w:spacing w:line="240" w:lineRule="auto"/>
        <w:rPr>
          <w:sz w:val="18"/>
          <w:szCs w:val="18"/>
        </w:rPr>
      </w:pPr>
      <w:r w:rsidDel="00000000" w:rsidR="00000000" w:rsidRPr="00000000">
        <w:rPr>
          <w:sz w:val="18"/>
          <w:szCs w:val="18"/>
          <w:rtl w:val="0"/>
        </w:rPr>
        <w:tab/>
      </w:r>
    </w:p>
    <w:p w:rsidR="00000000" w:rsidDel="00000000" w:rsidP="00000000" w:rsidRDefault="00000000" w:rsidRPr="00000000" w14:paraId="00000031">
      <w:pPr>
        <w:spacing w:line="240" w:lineRule="auto"/>
        <w:rPr>
          <w:sz w:val="18"/>
          <w:szCs w:val="18"/>
        </w:rPr>
      </w:pPr>
      <w:r w:rsidDel="00000000" w:rsidR="00000000" w:rsidRPr="00000000">
        <w:rPr>
          <w:b w:val="1"/>
          <w:sz w:val="18"/>
          <w:szCs w:val="18"/>
          <w:rtl w:val="0"/>
        </w:rPr>
        <w:t xml:space="preserve">Discussion:</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32">
      <w:pPr>
        <w:spacing w:line="240" w:lineRule="auto"/>
        <w:rPr>
          <w:sz w:val="18"/>
          <w:szCs w:val="18"/>
        </w:rPr>
      </w:pPr>
      <w:r w:rsidDel="00000000" w:rsidR="00000000" w:rsidRPr="00000000">
        <w:rPr>
          <w:rtl w:val="0"/>
        </w:rPr>
      </w:r>
    </w:p>
    <w:p w:rsidR="00000000" w:rsidDel="00000000" w:rsidP="00000000" w:rsidRDefault="00000000" w:rsidRPr="00000000" w14:paraId="00000033">
      <w:pPr>
        <w:spacing w:line="240" w:lineRule="auto"/>
        <w:rPr>
          <w:sz w:val="18"/>
          <w:szCs w:val="18"/>
        </w:rPr>
      </w:pPr>
      <w:r w:rsidDel="00000000" w:rsidR="00000000" w:rsidRPr="00000000">
        <w:rPr>
          <w:sz w:val="18"/>
          <w:szCs w:val="18"/>
          <w:rtl w:val="0"/>
        </w:rPr>
        <w:t xml:space="preserve">In the past, CUE has offered labs to cover the topic of language; Interim Chair asked the committee if they would like to see some of these labs be offered again. The committee responded positively in the chat and Lexi will be sending out information regarding those labs. </w:t>
      </w:r>
    </w:p>
    <w:p w:rsidR="00000000" w:rsidDel="00000000" w:rsidP="00000000" w:rsidRDefault="00000000" w:rsidRPr="00000000" w14:paraId="00000034">
      <w:pPr>
        <w:spacing w:line="240" w:lineRule="auto"/>
        <w:rPr>
          <w:sz w:val="18"/>
          <w:szCs w:val="18"/>
        </w:rPr>
      </w:pPr>
      <w:r w:rsidDel="00000000" w:rsidR="00000000" w:rsidRPr="00000000">
        <w:rPr>
          <w:rtl w:val="0"/>
        </w:rPr>
      </w:r>
    </w:p>
    <w:p w:rsidR="00000000" w:rsidDel="00000000" w:rsidP="00000000" w:rsidRDefault="00000000" w:rsidRPr="00000000" w14:paraId="00000035">
      <w:pPr>
        <w:spacing w:line="240" w:lineRule="auto"/>
        <w:rPr>
          <w:sz w:val="18"/>
          <w:szCs w:val="18"/>
        </w:rPr>
      </w:pPr>
      <w:r w:rsidDel="00000000" w:rsidR="00000000" w:rsidRPr="00000000">
        <w:rPr>
          <w:sz w:val="18"/>
          <w:szCs w:val="18"/>
          <w:rtl w:val="0"/>
        </w:rPr>
        <w:t xml:space="preserve">Committee members thanked the Interim Chair for standing in for Chair Darby Orcutt. </w:t>
      </w:r>
    </w:p>
    <w:p w:rsidR="00000000" w:rsidDel="00000000" w:rsidP="00000000" w:rsidRDefault="00000000" w:rsidRPr="00000000" w14:paraId="00000036">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37">
      <w:pPr>
        <w:spacing w:line="240" w:lineRule="auto"/>
        <w:ind w:left="0" w:firstLine="0"/>
        <w:rPr>
          <w:sz w:val="18"/>
          <w:szCs w:val="18"/>
          <w:highlight w:val="yellow"/>
        </w:rPr>
      </w:pPr>
      <w:r w:rsidDel="00000000" w:rsidR="00000000" w:rsidRPr="00000000">
        <w:rPr>
          <w:color w:val="222222"/>
          <w:sz w:val="18"/>
          <w:szCs w:val="18"/>
          <w:rtl w:val="0"/>
        </w:rPr>
        <w:t xml:space="preserve">Meeting adjourned at 1:44 PM </w:t>
        <w:tab/>
        <w:tab/>
        <w:tab/>
        <w:tab/>
        <w:tab/>
        <w:tab/>
      </w:r>
      <w:r w:rsidDel="00000000" w:rsidR="00000000" w:rsidRPr="00000000">
        <w:rPr>
          <w:i w:val="1"/>
          <w:sz w:val="18"/>
          <w:szCs w:val="18"/>
          <w:rtl w:val="0"/>
        </w:rPr>
        <w:t xml:space="preserve">Respectfully submitted by Annabel Breen</w:t>
      </w:r>
      <w:r w:rsidDel="00000000" w:rsidR="00000000" w:rsidRPr="00000000">
        <w:rPr>
          <w:rtl w:val="0"/>
        </w:rPr>
      </w:r>
    </w:p>
    <w:sectPr>
      <w:type w:val="continuous"/>
      <w:pgSz w:h="15840" w:w="12240" w:orient="portrait"/>
      <w:pgMar w:bottom="1440" w:top="144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1228725" cy="590550"/>
          <wp:effectExtent b="0" l="0" r="0" t="0"/>
          <wp:docPr descr="Text&#10;&#10;Description automatically generated with medium confidence" id="3"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1228725" cy="5905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
              <a:graphic>
                <a:graphicData uri="http://schemas.microsoft.com/office/word/2010/wordprocessingShape">
                  <wps:wsp>
                    <wps:cNvSpPr/>
                    <wps:cNvPr id="2" name="Shape 2"/>
                    <wps:spPr>
                      <a:xfrm>
                        <a:off x="4348098" y="3477105"/>
                        <a:ext cx="1995805" cy="60579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Campus Box 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211A Park Shops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Raleigh, NC 27695-7105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 919.515.9769</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005330" cy="615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
              <a:graphic>
                <a:graphicData uri="http://schemas.microsoft.com/office/word/2010/wordprocessingShape">
                  <wps:wsp>
                    <wps:cNvSpPr/>
                    <wps:cNvPr id="3" name="Shape 3"/>
                    <wps:spPr>
                      <a:xfrm>
                        <a:off x="3583875" y="3370425"/>
                        <a:ext cx="3524250" cy="81915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of Undergraduate Courses, Curricula, and Academic Standards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oucc.dasa.ncsu.edu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courses-curricula@ncsu.edu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vertAlign w:val="baseline"/>
                            </w:rPr>
                            <w:t xml:space="preserve">University College – Division of Academic and Student Affairs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533775" cy="828675"/>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line="30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