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6927" w14:textId="5D984BDB" w:rsidR="0043052B" w:rsidRDefault="0043052B" w:rsidP="0043052B">
      <w:pPr>
        <w:spacing w:line="240" w:lineRule="auto"/>
        <w:rPr>
          <w:rFonts w:cs="Arial"/>
          <w:sz w:val="18"/>
          <w:szCs w:val="18"/>
        </w:rPr>
      </w:pPr>
      <w:r>
        <w:rPr>
          <w:rFonts w:cs="Arial"/>
          <w:b/>
          <w:sz w:val="22"/>
          <w:szCs w:val="22"/>
        </w:rPr>
        <w:t>Council on Undergraduate Education 2020</w:t>
      </w:r>
      <w:r w:rsidRPr="00EB238F">
        <w:rPr>
          <w:rFonts w:cs="Arial"/>
          <w:b/>
          <w:sz w:val="22"/>
          <w:szCs w:val="22"/>
        </w:rPr>
        <w:t>-20</w:t>
      </w:r>
      <w:r>
        <w:rPr>
          <w:rFonts w:cs="Arial"/>
          <w:b/>
          <w:sz w:val="22"/>
          <w:szCs w:val="22"/>
        </w:rPr>
        <w:t xml:space="preserve">21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144FCB">
        <w:rPr>
          <w:rFonts w:cs="Arial"/>
          <w:sz w:val="18"/>
          <w:szCs w:val="18"/>
        </w:rPr>
        <w:t xml:space="preserve">              March 26</w:t>
      </w:r>
      <w:r w:rsidR="00144FCB" w:rsidRPr="00144FCB">
        <w:rPr>
          <w:rFonts w:cs="Arial"/>
          <w:sz w:val="18"/>
          <w:szCs w:val="18"/>
          <w:vertAlign w:val="superscript"/>
        </w:rPr>
        <w:t>th</w:t>
      </w:r>
      <w:r w:rsidR="00144FCB">
        <w:rPr>
          <w:rFonts w:cs="Arial"/>
          <w:sz w:val="18"/>
          <w:szCs w:val="18"/>
        </w:rPr>
        <w:t xml:space="preserve"> 2021</w:t>
      </w:r>
    </w:p>
    <w:p w14:paraId="462C08D6" w14:textId="65D261A5"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25BC366" w14:textId="19D0A720" w:rsidR="0043052B" w:rsidRPr="00D50EAA" w:rsidRDefault="0043052B" w:rsidP="0043052B">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00144FCB" w:rsidRPr="00E41FDB">
        <w:rPr>
          <w:rFonts w:cs="Arial"/>
          <w:sz w:val="18"/>
          <w:szCs w:val="18"/>
        </w:rPr>
        <w:t>1:3</w:t>
      </w:r>
      <w:r w:rsidR="00CB0A99">
        <w:rPr>
          <w:rFonts w:cs="Arial"/>
          <w:sz w:val="18"/>
          <w:szCs w:val="18"/>
        </w:rPr>
        <w:t>1</w:t>
      </w:r>
      <w:r w:rsidRPr="00E41FDB">
        <w:rPr>
          <w:rFonts w:cs="Arial"/>
          <w:sz w:val="18"/>
          <w:szCs w:val="18"/>
        </w:rPr>
        <w:t>pm-</w:t>
      </w:r>
      <w:r w:rsidR="00125106">
        <w:rPr>
          <w:rFonts w:cs="Arial"/>
          <w:sz w:val="18"/>
          <w:szCs w:val="18"/>
        </w:rPr>
        <w:t>3</w:t>
      </w:r>
      <w:r w:rsidRPr="00E41FDB">
        <w:rPr>
          <w:rFonts w:cs="Arial"/>
          <w:sz w:val="18"/>
          <w:szCs w:val="18"/>
        </w:rPr>
        <w:t>:</w:t>
      </w:r>
      <w:r w:rsidR="00125106">
        <w:rPr>
          <w:rFonts w:cs="Arial"/>
          <w:sz w:val="18"/>
          <w:szCs w:val="18"/>
        </w:rPr>
        <w:t>05</w:t>
      </w:r>
      <w:r w:rsidRPr="00E41FDB">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4F70E280" w14:textId="736198ED"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w:t>
      </w:r>
      <w:r w:rsidR="00B251FE">
        <w:rPr>
          <w:rFonts w:cs="Arial"/>
          <w:sz w:val="18"/>
          <w:szCs w:val="18"/>
        </w:rPr>
        <w:t>Peggy Domingue</w:t>
      </w:r>
      <w:r w:rsidR="00B72BD7">
        <w:rPr>
          <w:rFonts w:cs="Arial"/>
          <w:sz w:val="18"/>
          <w:szCs w:val="18"/>
        </w:rPr>
        <w:t>,</w:t>
      </w:r>
      <w:r w:rsidR="00CA476F">
        <w:rPr>
          <w:rFonts w:cs="Arial"/>
          <w:sz w:val="18"/>
          <w:szCs w:val="18"/>
        </w:rPr>
        <w:t xml:space="preserve"> </w:t>
      </w:r>
      <w:r w:rsidR="0043052B">
        <w:rPr>
          <w:rFonts w:cs="Arial"/>
          <w:sz w:val="18"/>
          <w:szCs w:val="18"/>
        </w:rPr>
        <w:t>Darby Orcutt, Travis Park, Chad Jordan</w:t>
      </w:r>
      <w:r w:rsidR="000332FB">
        <w:rPr>
          <w:rFonts w:cs="Arial"/>
          <w:sz w:val="18"/>
          <w:szCs w:val="18"/>
        </w:rPr>
        <w:t>, Helmut Hergeth</w:t>
      </w:r>
      <w:r w:rsidR="00CB1EBF">
        <w:rPr>
          <w:rFonts w:cs="Arial"/>
          <w:sz w:val="18"/>
          <w:szCs w:val="18"/>
        </w:rPr>
        <w:t>,</w:t>
      </w:r>
      <w:r w:rsidR="00CB1EBF" w:rsidRPr="00CB1EBF">
        <w:rPr>
          <w:rFonts w:cs="Arial"/>
          <w:sz w:val="18"/>
          <w:szCs w:val="18"/>
        </w:rPr>
        <w:t xml:space="preserve"> </w:t>
      </w:r>
      <w:r w:rsidR="00CB1EBF">
        <w:rPr>
          <w:rFonts w:cs="Arial"/>
          <w:sz w:val="18"/>
          <w:szCs w:val="18"/>
        </w:rPr>
        <w:t>Autumn Mist Belk</w:t>
      </w:r>
      <w:r w:rsidR="00CB1EBF">
        <w:rPr>
          <w:rFonts w:cs="Arial"/>
          <w:sz w:val="18"/>
          <w:szCs w:val="18"/>
        </w:rPr>
        <w:t xml:space="preserve"> (came for last few actions and discussion)</w:t>
      </w:r>
    </w:p>
    <w:p w14:paraId="0929C3B2" w14:textId="450CAF35" w:rsidR="00A541D1"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p>
    <w:p w14:paraId="390F7909" w14:textId="4347E636" w:rsidR="0043052B" w:rsidRPr="00AB4904" w:rsidRDefault="0043052B" w:rsidP="00A541D1">
      <w:pPr>
        <w:spacing w:after="120" w:line="240" w:lineRule="auto"/>
        <w:rPr>
          <w:rFonts w:cs="Arial"/>
          <w:color w:val="000000" w:themeColor="text1"/>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r w:rsidR="00EA3158" w:rsidRPr="00AB4904">
        <w:rPr>
          <w:rFonts w:cs="Arial"/>
          <w:color w:val="000000" w:themeColor="text1"/>
          <w:sz w:val="18"/>
          <w:szCs w:val="18"/>
        </w:rPr>
        <w:t xml:space="preserve">Christy Byrd, Michael </w:t>
      </w:r>
      <w:proofErr w:type="spellStart"/>
      <w:r w:rsidR="00EA3158" w:rsidRPr="00AB4904">
        <w:rPr>
          <w:rFonts w:cs="Arial"/>
          <w:color w:val="000000" w:themeColor="text1"/>
          <w:sz w:val="18"/>
          <w:szCs w:val="18"/>
        </w:rPr>
        <w:t>Domeracki</w:t>
      </w:r>
      <w:proofErr w:type="spellEnd"/>
      <w:r w:rsidR="00EA3158" w:rsidRPr="00AB4904">
        <w:rPr>
          <w:rFonts w:cs="Arial"/>
          <w:color w:val="000000" w:themeColor="text1"/>
          <w:sz w:val="18"/>
          <w:szCs w:val="18"/>
        </w:rPr>
        <w:t xml:space="preserve">, </w:t>
      </w:r>
      <w:r w:rsidR="00EA3158" w:rsidRPr="00387927">
        <w:rPr>
          <w:rFonts w:cs="Arial"/>
          <w:color w:val="000000" w:themeColor="text1"/>
          <w:sz w:val="18"/>
          <w:szCs w:val="18"/>
        </w:rPr>
        <w:t xml:space="preserve">Kathleen Foody, </w:t>
      </w:r>
      <w:r w:rsidR="00EA3158" w:rsidRPr="00AB4904">
        <w:rPr>
          <w:rFonts w:cs="Arial"/>
          <w:color w:val="000000" w:themeColor="text1"/>
          <w:sz w:val="18"/>
          <w:szCs w:val="18"/>
        </w:rPr>
        <w:t>Jennifer Landin,</w:t>
      </w:r>
      <w:r w:rsidR="00387927">
        <w:rPr>
          <w:rFonts w:cs="Arial"/>
          <w:color w:val="4F81BD" w:themeColor="accent1"/>
          <w:sz w:val="18"/>
          <w:szCs w:val="18"/>
        </w:rPr>
        <w:t xml:space="preserve"> </w:t>
      </w:r>
      <w:proofErr w:type="spellStart"/>
      <w:r w:rsidR="00387927" w:rsidRPr="00AB4904">
        <w:rPr>
          <w:rFonts w:cs="Arial"/>
          <w:color w:val="000000" w:themeColor="text1"/>
          <w:sz w:val="18"/>
          <w:szCs w:val="18"/>
        </w:rPr>
        <w:t>Doneka</w:t>
      </w:r>
      <w:proofErr w:type="spellEnd"/>
      <w:r w:rsidR="00387927" w:rsidRPr="00AB4904">
        <w:rPr>
          <w:rFonts w:cs="Arial"/>
          <w:color w:val="000000" w:themeColor="text1"/>
          <w:sz w:val="18"/>
          <w:szCs w:val="18"/>
        </w:rPr>
        <w:t xml:space="preserve"> Scott</w:t>
      </w:r>
    </w:p>
    <w:p w14:paraId="15D7CA52" w14:textId="55009E60"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 xml:space="preserve">Julia Law, </w:t>
      </w:r>
      <w:r w:rsidR="009976E2" w:rsidRPr="00387927">
        <w:rPr>
          <w:rFonts w:cs="Arial"/>
          <w:i/>
          <w:iCs/>
          <w:sz w:val="18"/>
          <w:szCs w:val="18"/>
        </w:rPr>
        <w:t>Stephany Dustan,</w:t>
      </w:r>
      <w:r w:rsidR="009976E2">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5835EFC6"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FE1EE6">
        <w:rPr>
          <w:rFonts w:cs="Arial"/>
          <w:sz w:val="18"/>
          <w:szCs w:val="18"/>
        </w:rPr>
        <w:t xml:space="preserve">Had the guests introduce themselves. </w:t>
      </w:r>
    </w:p>
    <w:p w14:paraId="0379E8C2" w14:textId="211B507C"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FE1EE6">
        <w:rPr>
          <w:rFonts w:cs="Arial"/>
          <w:bCs/>
          <w:iCs/>
          <w:sz w:val="18"/>
          <w:szCs w:val="18"/>
        </w:rPr>
        <w:t xml:space="preserve">Introduced Dr. </w:t>
      </w:r>
      <w:proofErr w:type="spellStart"/>
      <w:r w:rsidR="00FE1EE6">
        <w:rPr>
          <w:rFonts w:cs="Arial"/>
          <w:bCs/>
          <w:iCs/>
          <w:sz w:val="18"/>
          <w:szCs w:val="18"/>
        </w:rPr>
        <w:t>Doneka</w:t>
      </w:r>
      <w:proofErr w:type="spellEnd"/>
      <w:r w:rsidR="00FE1EE6">
        <w:rPr>
          <w:rFonts w:cs="Arial"/>
          <w:bCs/>
          <w:iCs/>
          <w:sz w:val="18"/>
          <w:szCs w:val="18"/>
        </w:rPr>
        <w:t xml:space="preserve"> Scott</w:t>
      </w:r>
      <w:r w:rsidR="00703CCE">
        <w:rPr>
          <w:rFonts w:cs="Arial"/>
          <w:bCs/>
          <w:iCs/>
          <w:sz w:val="18"/>
          <w:szCs w:val="18"/>
        </w:rPr>
        <w:t xml:space="preserve"> who will plan to attend as many meetings as possible.  </w:t>
      </w:r>
    </w:p>
    <w:p w14:paraId="2D45C530" w14:textId="55FFAFC8"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144FCB">
        <w:rPr>
          <w:rFonts w:cs="Arial"/>
          <w:b/>
          <w:i/>
          <w:sz w:val="18"/>
          <w:szCs w:val="18"/>
        </w:rPr>
        <w:t>March 12</w:t>
      </w:r>
      <w:r w:rsidR="00144FCB" w:rsidRPr="00144FCB">
        <w:rPr>
          <w:rFonts w:cs="Arial"/>
          <w:b/>
          <w:i/>
          <w:sz w:val="18"/>
          <w:szCs w:val="18"/>
          <w:vertAlign w:val="superscript"/>
        </w:rPr>
        <w:t>th</w:t>
      </w:r>
      <w:r w:rsidR="00144FCB">
        <w:rPr>
          <w:rFonts w:cs="Arial"/>
          <w:b/>
          <w:i/>
          <w:sz w:val="18"/>
          <w:szCs w:val="18"/>
        </w:rPr>
        <w:t>,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703CCE">
        <w:rPr>
          <w:rFonts w:cs="Arial"/>
          <w:i/>
          <w:sz w:val="18"/>
          <w:szCs w:val="18"/>
        </w:rPr>
        <w:t xml:space="preserve">Approved with one correction to the attendance. </w:t>
      </w:r>
      <w:r w:rsidR="00997D0D">
        <w:rPr>
          <w:rFonts w:cs="Arial"/>
          <w:i/>
          <w:sz w:val="18"/>
          <w:szCs w:val="18"/>
          <w:u w:val="single"/>
        </w:rPr>
        <w:br/>
      </w:r>
      <w:r w:rsidR="00623FAC">
        <w:rPr>
          <w:rFonts w:cs="Arial"/>
          <w:sz w:val="18"/>
          <w:szCs w:val="18"/>
        </w:rPr>
        <w:t xml:space="preserve">Discussion: </w:t>
      </w:r>
      <w:r w:rsidR="00703CCE">
        <w:rPr>
          <w:rFonts w:cs="Arial"/>
          <w:sz w:val="18"/>
          <w:szCs w:val="18"/>
        </w:rPr>
        <w:t xml:space="preserve">Member Helmut Hergeth moved to approve. </w:t>
      </w:r>
    </w:p>
    <w:p w14:paraId="2EB0B62B" w14:textId="0648506F"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40FE27D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7AFE70DE" w14:textId="77777777" w:rsidR="003F4577" w:rsidRPr="00144FCB" w:rsidRDefault="003F4577" w:rsidP="003F4577">
      <w:pPr>
        <w:spacing w:line="240" w:lineRule="auto"/>
        <w:rPr>
          <w:rFonts w:eastAsia="Times New Roman" w:cs="Arial"/>
          <w:i/>
          <w:iCs/>
          <w:color w:val="222222"/>
          <w:sz w:val="18"/>
          <w:szCs w:val="18"/>
          <w:u w:val="single"/>
          <w:shd w:val="clear" w:color="auto" w:fill="FFFFFF"/>
          <w:lang w:eastAsia="en-US"/>
        </w:rPr>
      </w:pPr>
      <w:r w:rsidRPr="00144FCB">
        <w:rPr>
          <w:rFonts w:eastAsia="Times New Roman" w:cs="Arial"/>
          <w:i/>
          <w:iCs/>
          <w:color w:val="222222"/>
          <w:sz w:val="18"/>
          <w:szCs w:val="18"/>
          <w:u w:val="single"/>
          <w:shd w:val="clear" w:color="auto" w:fill="FFFFFF"/>
          <w:lang w:eastAsia="en-US"/>
        </w:rPr>
        <w:t>Special Topics/HON Course Offerings</w:t>
      </w:r>
    </w:p>
    <w:p w14:paraId="714B90C9" w14:textId="77777777" w:rsidR="003F4577" w:rsidRDefault="003F4577" w:rsidP="001D3A75">
      <w:pPr>
        <w:spacing w:line="240" w:lineRule="auto"/>
        <w:rPr>
          <w:rFonts w:eastAsia="Times New Roman" w:cs="Arial"/>
          <w:iCs/>
          <w:color w:val="000000"/>
          <w:sz w:val="18"/>
          <w:szCs w:val="18"/>
          <w:lang w:eastAsia="en-US"/>
        </w:rPr>
      </w:pPr>
    </w:p>
    <w:p w14:paraId="44841223" w14:textId="0B12B008" w:rsidR="0043052B" w:rsidRDefault="0043052B" w:rsidP="0043052B">
      <w:pPr>
        <w:spacing w:line="240" w:lineRule="auto"/>
        <w:rPr>
          <w:rFonts w:eastAsia="Times New Roman" w:cs="Arial"/>
          <w:iCs/>
          <w:color w:val="000000"/>
          <w:sz w:val="18"/>
          <w:szCs w:val="18"/>
          <w:lang w:eastAsia="en-US"/>
        </w:rPr>
      </w:pPr>
    </w:p>
    <w:p w14:paraId="703F0148" w14:textId="75B35565" w:rsidR="00FE1EE6" w:rsidRPr="00144FCB" w:rsidRDefault="00FE1EE6" w:rsidP="00FE1EE6">
      <w:pPr>
        <w:pStyle w:val="ListParagraph"/>
        <w:numPr>
          <w:ilvl w:val="0"/>
          <w:numId w:val="30"/>
        </w:numPr>
        <w:spacing w:line="240" w:lineRule="auto"/>
        <w:rPr>
          <w:rFonts w:eastAsia="Times New Roman" w:cs="Arial"/>
          <w:b/>
          <w:iCs/>
          <w:color w:val="000000"/>
          <w:sz w:val="18"/>
          <w:szCs w:val="18"/>
          <w:u w:val="single"/>
          <w:lang w:eastAsia="en-US"/>
        </w:rPr>
      </w:pPr>
      <w:r w:rsidRPr="00144FCB">
        <w:rPr>
          <w:rFonts w:eastAsia="Times New Roman" w:cs="Arial"/>
          <w:b/>
          <w:iCs/>
          <w:color w:val="000000"/>
          <w:sz w:val="18"/>
          <w:szCs w:val="18"/>
          <w:u w:val="single"/>
          <w:lang w:eastAsia="en-US"/>
        </w:rPr>
        <w:t>HON 296 Leadership in Professional Research (IP)</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sidR="003F4577">
        <w:rPr>
          <w:rFonts w:eastAsia="Times New Roman" w:cs="Arial"/>
          <w:bCs/>
          <w:i/>
          <w:iCs/>
          <w:color w:val="000000"/>
          <w:sz w:val="18"/>
          <w:szCs w:val="18"/>
          <w:u w:val="single"/>
          <w:lang w:eastAsia="en-US"/>
        </w:rPr>
        <w:t>pproved</w:t>
      </w:r>
    </w:p>
    <w:p w14:paraId="2B6E79A3" w14:textId="32E573A2" w:rsidR="0043052B" w:rsidRDefault="00FE1EE6" w:rsidP="00FE1EE6">
      <w:pPr>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 xml:space="preserve">Discussion: This course was presented by </w:t>
      </w:r>
      <w:r w:rsidR="00703CCE">
        <w:rPr>
          <w:rFonts w:eastAsia="Times New Roman" w:cs="Arial"/>
          <w:iCs/>
          <w:color w:val="000000"/>
          <w:sz w:val="18"/>
          <w:szCs w:val="18"/>
          <w:lang w:eastAsia="en-US"/>
        </w:rPr>
        <w:t>Peggy Domingue</w:t>
      </w:r>
      <w:r w:rsidRPr="00144FCB">
        <w:rPr>
          <w:rFonts w:eastAsia="Times New Roman" w:cs="Arial"/>
          <w:iCs/>
          <w:color w:val="000000"/>
          <w:sz w:val="18"/>
          <w:szCs w:val="18"/>
          <w:lang w:eastAsia="en-US"/>
        </w:rPr>
        <w:t>.</w:t>
      </w:r>
      <w:r w:rsidR="003F4577">
        <w:rPr>
          <w:rFonts w:eastAsia="Times New Roman" w:cs="Arial"/>
          <w:iCs/>
          <w:color w:val="000000"/>
          <w:sz w:val="18"/>
          <w:szCs w:val="18"/>
          <w:lang w:eastAsia="en-US"/>
        </w:rPr>
        <w:t xml:space="preserve"> Member asked if experimental courses should be concerned with overlap, this is not a concern unless they would like to be a permanent course. </w:t>
      </w:r>
    </w:p>
    <w:p w14:paraId="221F123C" w14:textId="77777777" w:rsidR="003F4577" w:rsidRPr="00FE1EE6" w:rsidRDefault="003F4577" w:rsidP="003F4577">
      <w:pPr>
        <w:spacing w:line="240" w:lineRule="auto"/>
        <w:rPr>
          <w:rFonts w:eastAsia="Times New Roman" w:cs="Arial"/>
          <w:b/>
          <w:iCs/>
          <w:color w:val="000000"/>
          <w:sz w:val="18"/>
          <w:szCs w:val="18"/>
          <w:u w:val="single"/>
          <w:lang w:eastAsia="en-US"/>
        </w:rPr>
      </w:pPr>
    </w:p>
    <w:p w14:paraId="1D0B54C0" w14:textId="0A68722D" w:rsidR="003F4577" w:rsidRPr="00144FCB" w:rsidRDefault="003F4577" w:rsidP="003F4577">
      <w:pPr>
        <w:pStyle w:val="ListParagraph"/>
        <w:numPr>
          <w:ilvl w:val="0"/>
          <w:numId w:val="30"/>
        </w:numPr>
        <w:spacing w:line="240" w:lineRule="auto"/>
        <w:rPr>
          <w:rFonts w:eastAsia="Times New Roman" w:cs="Arial"/>
          <w:b/>
          <w:iCs/>
          <w:color w:val="000000"/>
          <w:sz w:val="18"/>
          <w:szCs w:val="18"/>
          <w:u w:val="single"/>
          <w:lang w:eastAsia="en-US"/>
        </w:rPr>
      </w:pPr>
      <w:r w:rsidRPr="00144FCB">
        <w:rPr>
          <w:rFonts w:eastAsia="Times New Roman" w:cs="Arial"/>
          <w:b/>
          <w:iCs/>
          <w:color w:val="000000"/>
          <w:sz w:val="18"/>
          <w:szCs w:val="18"/>
          <w:u w:val="single"/>
          <w:lang w:eastAsia="en-US"/>
        </w:rPr>
        <w:t>HON 294 After Religion? (HUM)</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Pr>
          <w:rFonts w:eastAsia="Times New Roman" w:cs="Arial"/>
          <w:bCs/>
          <w:i/>
          <w:iCs/>
          <w:color w:val="000000"/>
          <w:sz w:val="18"/>
          <w:szCs w:val="18"/>
          <w:u w:val="single"/>
          <w:lang w:eastAsia="en-US"/>
        </w:rPr>
        <w:t>pproved</w:t>
      </w:r>
    </w:p>
    <w:p w14:paraId="56BF1221" w14:textId="2810CAFF" w:rsidR="003F4577" w:rsidRPr="00144FCB" w:rsidRDefault="003F4577" w:rsidP="003F4577">
      <w:pPr>
        <w:pStyle w:val="ListParagraph"/>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 xml:space="preserve">Peggy Domingue. Reviewers complimented the course. </w:t>
      </w:r>
    </w:p>
    <w:p w14:paraId="7B2767A8" w14:textId="77777777" w:rsidR="003F4577" w:rsidRPr="00144FCB" w:rsidRDefault="003F4577" w:rsidP="003F4577">
      <w:pPr>
        <w:pStyle w:val="ListParagraph"/>
        <w:spacing w:line="240" w:lineRule="auto"/>
        <w:rPr>
          <w:rFonts w:eastAsia="Times New Roman" w:cs="Arial"/>
          <w:iCs/>
          <w:color w:val="000000"/>
          <w:sz w:val="18"/>
          <w:szCs w:val="18"/>
          <w:lang w:eastAsia="en-US"/>
        </w:rPr>
      </w:pPr>
    </w:p>
    <w:p w14:paraId="31C098E9" w14:textId="4B083340" w:rsidR="003F4577" w:rsidRPr="00144FCB" w:rsidRDefault="003F4577" w:rsidP="003F4577">
      <w:pPr>
        <w:pStyle w:val="ListParagraph"/>
        <w:numPr>
          <w:ilvl w:val="0"/>
          <w:numId w:val="30"/>
        </w:numPr>
        <w:spacing w:line="240" w:lineRule="auto"/>
        <w:rPr>
          <w:rFonts w:eastAsia="Times New Roman" w:cs="Arial"/>
          <w:b/>
          <w:iCs/>
          <w:color w:val="000000"/>
          <w:sz w:val="18"/>
          <w:szCs w:val="18"/>
          <w:u w:val="single"/>
          <w:lang w:eastAsia="en-US"/>
        </w:rPr>
      </w:pPr>
      <w:r w:rsidRPr="00144FCB">
        <w:rPr>
          <w:rFonts w:eastAsia="Times New Roman" w:cs="Arial"/>
          <w:b/>
          <w:iCs/>
          <w:color w:val="000000"/>
          <w:sz w:val="18"/>
          <w:szCs w:val="18"/>
          <w:u w:val="single"/>
          <w:lang w:eastAsia="en-US"/>
        </w:rPr>
        <w:t>HON 296 Immersion in Sustainable Living (IP)</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Pr>
          <w:rFonts w:eastAsia="Times New Roman" w:cs="Arial"/>
          <w:bCs/>
          <w:i/>
          <w:iCs/>
          <w:color w:val="000000"/>
          <w:sz w:val="18"/>
          <w:szCs w:val="18"/>
          <w:u w:val="single"/>
          <w:lang w:eastAsia="en-US"/>
        </w:rPr>
        <w:t>pproved</w:t>
      </w:r>
    </w:p>
    <w:p w14:paraId="44B6E64E" w14:textId="3E182F64" w:rsidR="003F4577" w:rsidRPr="00FE1EE6" w:rsidRDefault="003F4577" w:rsidP="003F4577">
      <w:pPr>
        <w:pStyle w:val="ListParagraph"/>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Discussion: This course was presented by</w:t>
      </w:r>
      <w:r>
        <w:rPr>
          <w:rFonts w:eastAsia="Times New Roman" w:cs="Arial"/>
          <w:iCs/>
          <w:color w:val="000000"/>
          <w:sz w:val="18"/>
          <w:szCs w:val="18"/>
          <w:lang w:eastAsia="en-US"/>
        </w:rPr>
        <w:t xml:space="preserve"> Peggy Domingue</w:t>
      </w:r>
      <w:r w:rsidRPr="00144FCB">
        <w:rPr>
          <w:rFonts w:eastAsia="Times New Roman" w:cs="Arial"/>
          <w:iCs/>
          <w:color w:val="000000"/>
          <w:sz w:val="18"/>
          <w:szCs w:val="18"/>
          <w:lang w:eastAsia="en-US"/>
        </w:rPr>
        <w:t>.</w:t>
      </w:r>
      <w:r>
        <w:rPr>
          <w:rFonts w:eastAsia="Times New Roman" w:cs="Arial"/>
          <w:iCs/>
          <w:color w:val="000000"/>
          <w:sz w:val="18"/>
          <w:szCs w:val="18"/>
          <w:lang w:eastAsia="en-US"/>
        </w:rPr>
        <w:t xml:space="preserve"> Reviewers complimented the course. </w:t>
      </w:r>
    </w:p>
    <w:p w14:paraId="37AE1900" w14:textId="77777777" w:rsidR="003F4577" w:rsidRDefault="003F4577" w:rsidP="003F4577">
      <w:pPr>
        <w:pStyle w:val="ListParagraph"/>
        <w:spacing w:line="240" w:lineRule="auto"/>
        <w:rPr>
          <w:rFonts w:eastAsia="Times New Roman" w:cs="Arial"/>
          <w:iCs/>
          <w:color w:val="000000"/>
          <w:sz w:val="18"/>
          <w:szCs w:val="18"/>
          <w:lang w:eastAsia="en-US"/>
        </w:rPr>
      </w:pPr>
    </w:p>
    <w:p w14:paraId="2D01E699" w14:textId="716F239C" w:rsidR="003F4577" w:rsidRPr="00144FCB" w:rsidRDefault="003F4577" w:rsidP="003F4577">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IPGE 295/LAR 292 Sustainable Development</w:t>
      </w:r>
      <w:r w:rsidRPr="00144FCB">
        <w:rPr>
          <w:rFonts w:eastAsia="Times New Roman" w:cs="Arial"/>
          <w:b/>
          <w:iCs/>
          <w:color w:val="000000"/>
          <w:sz w:val="18"/>
          <w:szCs w:val="18"/>
          <w:u w:val="single"/>
          <w:lang w:eastAsia="en-US"/>
        </w:rPr>
        <w:t xml:space="preserve"> 296 (IP)</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sidR="007B3A0A">
        <w:rPr>
          <w:rFonts w:eastAsia="Times New Roman" w:cs="Arial"/>
          <w:bCs/>
          <w:i/>
          <w:iCs/>
          <w:color w:val="000000"/>
          <w:sz w:val="18"/>
          <w:szCs w:val="18"/>
          <w:u w:val="single"/>
          <w:lang w:eastAsia="en-US"/>
        </w:rPr>
        <w:t>pproved with Suggestion</w:t>
      </w:r>
      <w:r w:rsidR="0088401F">
        <w:rPr>
          <w:rFonts w:eastAsia="Times New Roman" w:cs="Arial"/>
          <w:bCs/>
          <w:i/>
          <w:iCs/>
          <w:color w:val="000000"/>
          <w:sz w:val="18"/>
          <w:szCs w:val="18"/>
          <w:u w:val="single"/>
          <w:lang w:eastAsia="en-US"/>
        </w:rPr>
        <w:t xml:space="preserve"> and one abstention </w:t>
      </w:r>
    </w:p>
    <w:p w14:paraId="3CF84E01" w14:textId="7CD7E70B" w:rsidR="003F4577" w:rsidRDefault="003F4577" w:rsidP="003F4577">
      <w:pPr>
        <w:pStyle w:val="ListParagraph"/>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 xml:space="preserve">Discussion: This course was presented by </w:t>
      </w:r>
      <w:r w:rsidR="00F63EC5">
        <w:rPr>
          <w:rFonts w:eastAsia="Times New Roman" w:cs="Arial"/>
          <w:iCs/>
          <w:color w:val="000000"/>
          <w:sz w:val="18"/>
          <w:szCs w:val="18"/>
          <w:lang w:eastAsia="en-US"/>
        </w:rPr>
        <w:t>Caroline Gill</w:t>
      </w:r>
      <w:r w:rsidRPr="00144FCB">
        <w:rPr>
          <w:rFonts w:eastAsia="Times New Roman" w:cs="Arial"/>
          <w:iCs/>
          <w:color w:val="000000"/>
          <w:sz w:val="18"/>
          <w:szCs w:val="18"/>
          <w:lang w:eastAsia="en-US"/>
        </w:rPr>
        <w:t>.</w:t>
      </w:r>
      <w:r w:rsidR="007B3A0A">
        <w:rPr>
          <w:rFonts w:eastAsia="Times New Roman" w:cs="Arial"/>
          <w:iCs/>
          <w:color w:val="000000"/>
          <w:sz w:val="18"/>
          <w:szCs w:val="18"/>
          <w:lang w:eastAsia="en-US"/>
        </w:rPr>
        <w:t xml:space="preserve"> Member asked about the first IP objective, distinguishing between distinct approaches and asked if identifying a career would be an approach. Presenter brought attention to the syllabus which elaborate on the professional approaches. Reviewer brought attention to information in the special topic form indicating they saw the connection. In the first objective, reviewer suggested an explanation on how the career identification is a distinct approach, possibly by indicating “discipline and careers” where there is now “careers”.</w:t>
      </w:r>
      <w:r w:rsidR="007B3A0A">
        <w:rPr>
          <w:rFonts w:eastAsia="Times New Roman" w:cs="Arial"/>
          <w:iCs/>
          <w:color w:val="000000"/>
          <w:sz w:val="18"/>
          <w:szCs w:val="18"/>
          <w:lang w:eastAsia="en-US"/>
        </w:rPr>
        <w:br/>
        <w:t xml:space="preserve">*Members discussed since syllabi are still required for special topic offerings but didn’t make a definitive call. </w:t>
      </w:r>
    </w:p>
    <w:p w14:paraId="1CD54EB6" w14:textId="77777777" w:rsidR="003F4577" w:rsidRDefault="003F4577" w:rsidP="003F4577">
      <w:pPr>
        <w:pStyle w:val="ListParagraph"/>
        <w:spacing w:line="240" w:lineRule="auto"/>
        <w:rPr>
          <w:rFonts w:eastAsia="Times New Roman" w:cs="Arial"/>
          <w:iCs/>
          <w:color w:val="000000"/>
          <w:sz w:val="18"/>
          <w:szCs w:val="18"/>
          <w:lang w:eastAsia="en-US"/>
        </w:rPr>
      </w:pPr>
    </w:p>
    <w:p w14:paraId="3E39677F" w14:textId="4759F7C2" w:rsidR="003F4577" w:rsidRPr="00144FCB" w:rsidRDefault="003F4577" w:rsidP="003F4577">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SSUS 295 Race and Criminal (In)Justice</w:t>
      </w:r>
      <w:r w:rsidRPr="00144FCB">
        <w:rPr>
          <w:rFonts w:eastAsia="Times New Roman" w:cs="Arial"/>
          <w:b/>
          <w:iCs/>
          <w:color w:val="000000"/>
          <w:sz w:val="18"/>
          <w:szCs w:val="18"/>
          <w:u w:val="single"/>
          <w:lang w:eastAsia="en-US"/>
        </w:rPr>
        <w:t xml:space="preserve"> (</w:t>
      </w:r>
      <w:r>
        <w:rPr>
          <w:rFonts w:eastAsia="Times New Roman" w:cs="Arial"/>
          <w:b/>
          <w:iCs/>
          <w:color w:val="000000"/>
          <w:sz w:val="18"/>
          <w:szCs w:val="18"/>
          <w:u w:val="single"/>
          <w:lang w:eastAsia="en-US"/>
        </w:rPr>
        <w:t>SS, USD</w:t>
      </w:r>
      <w:r w:rsidRPr="00144FCB">
        <w:rPr>
          <w:rFonts w:eastAsia="Times New Roman" w:cs="Arial"/>
          <w:b/>
          <w:iCs/>
          <w:color w:val="000000"/>
          <w:sz w:val="18"/>
          <w:szCs w:val="18"/>
          <w:u w:val="single"/>
          <w:lang w:eastAsia="en-US"/>
        </w:rPr>
        <w:t>)</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sidR="00AB4904">
        <w:rPr>
          <w:rFonts w:eastAsia="Times New Roman" w:cs="Arial"/>
          <w:bCs/>
          <w:i/>
          <w:iCs/>
          <w:color w:val="000000"/>
          <w:sz w:val="18"/>
          <w:szCs w:val="18"/>
          <w:u w:val="single"/>
          <w:lang w:eastAsia="en-US"/>
        </w:rPr>
        <w:t>pproved</w:t>
      </w:r>
    </w:p>
    <w:p w14:paraId="3B4442A3" w14:textId="241222D1" w:rsidR="003F4577" w:rsidRPr="00EA3158" w:rsidRDefault="003F4577" w:rsidP="003F4577">
      <w:pPr>
        <w:pStyle w:val="ListParagraph"/>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Discussion: This course was presented by</w:t>
      </w:r>
      <w:r w:rsidR="0088401F">
        <w:rPr>
          <w:rFonts w:eastAsia="Times New Roman" w:cs="Arial"/>
          <w:iCs/>
          <w:color w:val="000000"/>
          <w:sz w:val="18"/>
          <w:szCs w:val="18"/>
          <w:lang w:eastAsia="en-US"/>
        </w:rPr>
        <w:t xml:space="preserve"> Jillian </w:t>
      </w:r>
      <w:proofErr w:type="spellStart"/>
      <w:r w:rsidR="0088401F">
        <w:rPr>
          <w:rFonts w:eastAsia="Times New Roman" w:cs="Arial"/>
          <w:iCs/>
          <w:color w:val="000000"/>
          <w:sz w:val="18"/>
          <w:szCs w:val="18"/>
          <w:lang w:eastAsia="en-US"/>
        </w:rPr>
        <w:t>Haes</w:t>
      </w:r>
      <w:r w:rsidR="00BA644F">
        <w:rPr>
          <w:rFonts w:eastAsia="Times New Roman" w:cs="Arial"/>
          <w:iCs/>
          <w:color w:val="000000"/>
          <w:sz w:val="18"/>
          <w:szCs w:val="18"/>
          <w:lang w:eastAsia="en-US"/>
        </w:rPr>
        <w:t>e</w:t>
      </w:r>
      <w:r w:rsidR="0088401F">
        <w:rPr>
          <w:rFonts w:eastAsia="Times New Roman" w:cs="Arial"/>
          <w:iCs/>
          <w:color w:val="000000"/>
          <w:sz w:val="18"/>
          <w:szCs w:val="18"/>
          <w:lang w:eastAsia="en-US"/>
        </w:rPr>
        <w:t>ler</w:t>
      </w:r>
      <w:proofErr w:type="spellEnd"/>
      <w:r w:rsidRPr="00144FCB">
        <w:rPr>
          <w:rFonts w:eastAsia="Times New Roman" w:cs="Arial"/>
          <w:iCs/>
          <w:color w:val="000000"/>
          <w:sz w:val="18"/>
          <w:szCs w:val="18"/>
          <w:lang w:eastAsia="en-US"/>
        </w:rPr>
        <w:t>.</w:t>
      </w:r>
      <w:r w:rsidR="007B3A0A">
        <w:rPr>
          <w:rFonts w:eastAsia="Times New Roman" w:cs="Arial"/>
          <w:iCs/>
          <w:color w:val="000000"/>
          <w:sz w:val="18"/>
          <w:szCs w:val="18"/>
          <w:lang w:eastAsia="en-US"/>
        </w:rPr>
        <w:t xml:space="preserve"> </w:t>
      </w:r>
      <w:r w:rsidR="0088401F">
        <w:rPr>
          <w:rFonts w:eastAsia="Times New Roman" w:cs="Arial"/>
          <w:iCs/>
          <w:color w:val="000000"/>
          <w:sz w:val="18"/>
          <w:szCs w:val="18"/>
          <w:lang w:eastAsia="en-US"/>
        </w:rPr>
        <w:t xml:space="preserve">Reviewer indicated the course alighted well with the categories. </w:t>
      </w:r>
    </w:p>
    <w:p w14:paraId="44BD3657" w14:textId="77777777" w:rsidR="003F4577" w:rsidRPr="00144FCB" w:rsidRDefault="003F4577" w:rsidP="003F4577">
      <w:pPr>
        <w:pStyle w:val="ListParagraph"/>
        <w:spacing w:line="240" w:lineRule="auto"/>
        <w:rPr>
          <w:rFonts w:eastAsia="Times New Roman" w:cs="Arial"/>
          <w:iCs/>
          <w:color w:val="000000"/>
          <w:sz w:val="18"/>
          <w:szCs w:val="18"/>
          <w:lang w:eastAsia="en-US"/>
        </w:rPr>
      </w:pPr>
    </w:p>
    <w:p w14:paraId="29DA7A41" w14:textId="30C163F3" w:rsidR="003F4577" w:rsidRPr="00144FCB" w:rsidRDefault="003F4577" w:rsidP="003F4577">
      <w:pPr>
        <w:pStyle w:val="ListParagraph"/>
        <w:numPr>
          <w:ilvl w:val="0"/>
          <w:numId w:val="30"/>
        </w:numPr>
        <w:spacing w:line="240" w:lineRule="auto"/>
        <w:rPr>
          <w:rFonts w:eastAsia="Times New Roman" w:cs="Arial"/>
          <w:b/>
          <w:iCs/>
          <w:color w:val="000000"/>
          <w:sz w:val="18"/>
          <w:szCs w:val="18"/>
          <w:u w:val="single"/>
          <w:lang w:eastAsia="en-US"/>
        </w:rPr>
      </w:pPr>
      <w:r w:rsidRPr="00144FCB">
        <w:rPr>
          <w:rFonts w:eastAsia="Times New Roman" w:cs="Arial"/>
          <w:b/>
          <w:iCs/>
          <w:color w:val="000000"/>
          <w:sz w:val="18"/>
          <w:szCs w:val="18"/>
          <w:u w:val="single"/>
          <w:lang w:eastAsia="en-US"/>
        </w:rPr>
        <w:t>SSUS 295 Teacher Educ</w:t>
      </w:r>
      <w:r>
        <w:rPr>
          <w:rFonts w:eastAsia="Times New Roman" w:cs="Arial"/>
          <w:b/>
          <w:iCs/>
          <w:color w:val="000000"/>
          <w:sz w:val="18"/>
          <w:szCs w:val="18"/>
          <w:u w:val="single"/>
          <w:lang w:eastAsia="en-US"/>
        </w:rPr>
        <w:t xml:space="preserve">ation and Learning Sciences (SS, </w:t>
      </w:r>
      <w:r w:rsidRPr="00144FCB">
        <w:rPr>
          <w:rFonts w:eastAsia="Times New Roman" w:cs="Arial"/>
          <w:b/>
          <w:iCs/>
          <w:color w:val="000000"/>
          <w:sz w:val="18"/>
          <w:szCs w:val="18"/>
          <w:u w:val="single"/>
          <w:lang w:eastAsia="en-US"/>
        </w:rPr>
        <w:t>USD)</w:t>
      </w:r>
      <w:r w:rsidRPr="00144FCB">
        <w:rPr>
          <w:rFonts w:eastAsia="Times New Roman" w:cs="Arial"/>
          <w:b/>
          <w:iCs/>
          <w:color w:val="000000"/>
          <w:sz w:val="18"/>
          <w:szCs w:val="18"/>
          <w:lang w:eastAsia="en-US"/>
        </w:rPr>
        <w:t xml:space="preserve"> </w:t>
      </w:r>
      <w:r w:rsidRPr="00144FCB">
        <w:rPr>
          <w:rFonts w:eastAsia="Times New Roman" w:cs="Arial"/>
          <w:iCs/>
          <w:color w:val="000000"/>
          <w:sz w:val="18"/>
          <w:szCs w:val="18"/>
          <w:lang w:eastAsia="en-US"/>
        </w:rPr>
        <w:t xml:space="preserve">– </w:t>
      </w:r>
      <w:r w:rsidRPr="00144FCB">
        <w:rPr>
          <w:rFonts w:eastAsia="Times New Roman" w:cs="Arial"/>
          <w:bCs/>
          <w:i/>
          <w:iCs/>
          <w:color w:val="000000"/>
          <w:sz w:val="18"/>
          <w:szCs w:val="18"/>
          <w:u w:val="single"/>
          <w:lang w:eastAsia="en-US"/>
        </w:rPr>
        <w:t>A</w:t>
      </w:r>
      <w:r w:rsidR="00CB0A99">
        <w:rPr>
          <w:rFonts w:eastAsia="Times New Roman" w:cs="Arial"/>
          <w:bCs/>
          <w:i/>
          <w:iCs/>
          <w:color w:val="000000"/>
          <w:sz w:val="18"/>
          <w:szCs w:val="18"/>
          <w:u w:val="single"/>
          <w:lang w:eastAsia="en-US"/>
        </w:rPr>
        <w:t xml:space="preserve">pproved with Suggestion </w:t>
      </w:r>
    </w:p>
    <w:p w14:paraId="3D90D080" w14:textId="0624361A" w:rsidR="003F4577" w:rsidRDefault="003F4577" w:rsidP="003F4577">
      <w:pPr>
        <w:pStyle w:val="ListParagraph"/>
        <w:spacing w:line="240" w:lineRule="auto"/>
        <w:rPr>
          <w:rFonts w:eastAsia="Times New Roman" w:cs="Arial"/>
          <w:iCs/>
          <w:color w:val="000000"/>
          <w:sz w:val="18"/>
          <w:szCs w:val="18"/>
          <w:lang w:eastAsia="en-US"/>
        </w:rPr>
      </w:pPr>
      <w:r w:rsidRPr="00144FCB">
        <w:rPr>
          <w:rFonts w:eastAsia="Times New Roman" w:cs="Arial"/>
          <w:iCs/>
          <w:color w:val="000000"/>
          <w:sz w:val="18"/>
          <w:szCs w:val="18"/>
          <w:lang w:eastAsia="en-US"/>
        </w:rPr>
        <w:t xml:space="preserve">Discussion: This course was presented by </w:t>
      </w:r>
      <w:r w:rsidR="00AB4904">
        <w:rPr>
          <w:rFonts w:eastAsia="Times New Roman" w:cs="Arial"/>
          <w:iCs/>
          <w:color w:val="000000"/>
          <w:sz w:val="18"/>
          <w:szCs w:val="18"/>
          <w:lang w:eastAsia="en-US"/>
        </w:rPr>
        <w:t>Steven Miller</w:t>
      </w:r>
      <w:r w:rsidRPr="00144FCB">
        <w:rPr>
          <w:rFonts w:eastAsia="Times New Roman" w:cs="Arial"/>
          <w:iCs/>
          <w:color w:val="000000"/>
          <w:sz w:val="18"/>
          <w:szCs w:val="18"/>
          <w:lang w:eastAsia="en-US"/>
        </w:rPr>
        <w:t>.</w:t>
      </w:r>
      <w:r w:rsidR="00AB4904">
        <w:rPr>
          <w:rFonts w:eastAsia="Times New Roman" w:cs="Arial"/>
          <w:iCs/>
          <w:color w:val="000000"/>
          <w:sz w:val="18"/>
          <w:szCs w:val="18"/>
          <w:lang w:eastAsia="en-US"/>
        </w:rPr>
        <w:t xml:space="preserve"> Guest Christy Byrd spoke on the course which encourages students to use their voice to take action for educational equity. </w:t>
      </w:r>
      <w:r w:rsidR="00DE46F5">
        <w:rPr>
          <w:rFonts w:eastAsia="Times New Roman" w:cs="Arial"/>
          <w:iCs/>
          <w:color w:val="000000"/>
          <w:sz w:val="18"/>
          <w:szCs w:val="18"/>
          <w:lang w:eastAsia="en-US"/>
        </w:rPr>
        <w:t xml:space="preserve">Reviewer brought attention to the second outcome in SS, guest spoke on the demonstration of the analysis is done in a few ways, some days a few paragraphs, other reflections could be pages. Member suggested clearing up the wording for the measurement, considering “students will produce a narrative in which these things will be analyzed.” Member indicated the syllabus provides enough detail but wondered what the committee needs for the form. </w:t>
      </w:r>
      <w:r w:rsidR="00CB0A99">
        <w:rPr>
          <w:rFonts w:eastAsia="Times New Roman" w:cs="Arial"/>
          <w:iCs/>
          <w:color w:val="000000"/>
          <w:sz w:val="18"/>
          <w:szCs w:val="18"/>
          <w:lang w:eastAsia="en-US"/>
        </w:rPr>
        <w:t xml:space="preserve">Using different measures for different objectives will help with clarification. </w:t>
      </w:r>
    </w:p>
    <w:p w14:paraId="363C283C" w14:textId="21E8CE1D" w:rsidR="00CB0A99" w:rsidRDefault="00CB0A99" w:rsidP="003F4577">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commented the guest attendance was extremely helpful. </w:t>
      </w:r>
    </w:p>
    <w:p w14:paraId="779BA3E0" w14:textId="77777777" w:rsidR="003F4577" w:rsidRDefault="003F4577" w:rsidP="003F4577">
      <w:pPr>
        <w:pStyle w:val="ListParagraph"/>
        <w:spacing w:line="240" w:lineRule="auto"/>
        <w:rPr>
          <w:rFonts w:eastAsia="Times New Roman" w:cs="Arial"/>
          <w:iCs/>
          <w:color w:val="000000"/>
          <w:sz w:val="18"/>
          <w:szCs w:val="18"/>
          <w:lang w:eastAsia="en-US"/>
        </w:rPr>
      </w:pPr>
    </w:p>
    <w:p w14:paraId="2791DEDA" w14:textId="77777777" w:rsidR="003F4577" w:rsidRDefault="003F4577" w:rsidP="00FE1EE6">
      <w:pPr>
        <w:spacing w:line="240" w:lineRule="auto"/>
        <w:rPr>
          <w:rFonts w:eastAsia="Times New Roman" w:cs="Arial"/>
          <w:i/>
          <w:iCs/>
          <w:color w:val="000000"/>
          <w:sz w:val="18"/>
          <w:szCs w:val="18"/>
          <w:lang w:eastAsia="en-US"/>
        </w:rPr>
      </w:pPr>
    </w:p>
    <w:p w14:paraId="08B0587A" w14:textId="77777777" w:rsidR="00FE1EE6" w:rsidRPr="0043052B" w:rsidRDefault="00FE1EE6" w:rsidP="001D3A75">
      <w:pPr>
        <w:spacing w:line="240" w:lineRule="auto"/>
        <w:rPr>
          <w:rFonts w:eastAsia="Times New Roman" w:cs="Arial"/>
          <w:i/>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3C9BC5F8" w:rsidR="0043052B" w:rsidRPr="00144FCB" w:rsidRDefault="00144FCB" w:rsidP="0043052B">
      <w:pPr>
        <w:pStyle w:val="ListParagraph"/>
        <w:numPr>
          <w:ilvl w:val="0"/>
          <w:numId w:val="30"/>
        </w:numPr>
        <w:spacing w:line="240" w:lineRule="auto"/>
        <w:rPr>
          <w:rFonts w:eastAsia="Times New Roman" w:cs="Arial"/>
          <w:b/>
          <w:iCs/>
          <w:color w:val="000000"/>
          <w:sz w:val="18"/>
          <w:szCs w:val="18"/>
          <w:u w:val="single"/>
          <w:lang w:eastAsia="en-US"/>
        </w:rPr>
      </w:pPr>
      <w:r w:rsidRPr="00144FCB">
        <w:rPr>
          <w:rFonts w:eastAsia="Times New Roman" w:cs="Arial"/>
          <w:b/>
          <w:iCs/>
          <w:color w:val="000000"/>
          <w:sz w:val="18"/>
          <w:szCs w:val="18"/>
          <w:u w:val="single"/>
          <w:lang w:eastAsia="en-US"/>
        </w:rPr>
        <w:t>ENT / FOR 402 Forest Entomology</w:t>
      </w:r>
      <w:r w:rsidR="0043052B" w:rsidRPr="00144FCB">
        <w:rPr>
          <w:rFonts w:eastAsia="Times New Roman" w:cs="Arial"/>
          <w:b/>
          <w:iCs/>
          <w:color w:val="000000"/>
          <w:sz w:val="18"/>
          <w:szCs w:val="18"/>
          <w:u w:val="single"/>
          <w:lang w:eastAsia="en-US"/>
        </w:rPr>
        <w:t xml:space="preserve"> (</w:t>
      </w:r>
      <w:r w:rsidRPr="00144FCB">
        <w:rPr>
          <w:rFonts w:eastAsia="Times New Roman" w:cs="Arial"/>
          <w:b/>
          <w:iCs/>
          <w:color w:val="000000"/>
          <w:sz w:val="18"/>
          <w:szCs w:val="18"/>
          <w:u w:val="single"/>
          <w:lang w:eastAsia="en-US"/>
        </w:rPr>
        <w:t>NS</w:t>
      </w:r>
      <w:r w:rsidR="0043052B" w:rsidRPr="00144FCB">
        <w:rPr>
          <w:rFonts w:eastAsia="Times New Roman" w:cs="Arial"/>
          <w:b/>
          <w:iCs/>
          <w:color w:val="000000"/>
          <w:sz w:val="18"/>
          <w:szCs w:val="18"/>
          <w:u w:val="single"/>
          <w:lang w:eastAsia="en-US"/>
        </w:rPr>
        <w:t>)</w:t>
      </w:r>
      <w:r w:rsidR="0043052B" w:rsidRPr="00144FCB">
        <w:rPr>
          <w:rFonts w:eastAsia="Times New Roman" w:cs="Arial"/>
          <w:b/>
          <w:iCs/>
          <w:color w:val="000000"/>
          <w:sz w:val="18"/>
          <w:szCs w:val="18"/>
          <w:lang w:eastAsia="en-US"/>
        </w:rPr>
        <w:t xml:space="preserve"> </w:t>
      </w:r>
      <w:r w:rsidR="0043052B" w:rsidRPr="00144FCB">
        <w:rPr>
          <w:rFonts w:eastAsia="Times New Roman" w:cs="Arial"/>
          <w:iCs/>
          <w:color w:val="000000"/>
          <w:sz w:val="18"/>
          <w:szCs w:val="18"/>
          <w:lang w:eastAsia="en-US"/>
        </w:rPr>
        <w:t xml:space="preserve">– </w:t>
      </w:r>
      <w:r w:rsidR="0043052B" w:rsidRPr="00144FCB">
        <w:rPr>
          <w:rFonts w:eastAsia="Times New Roman" w:cs="Arial"/>
          <w:bCs/>
          <w:i/>
          <w:iCs/>
          <w:color w:val="000000"/>
          <w:sz w:val="18"/>
          <w:szCs w:val="18"/>
          <w:u w:val="single"/>
          <w:lang w:eastAsia="en-US"/>
        </w:rPr>
        <w:t>A</w:t>
      </w:r>
      <w:r w:rsidR="00CB0A99">
        <w:rPr>
          <w:rFonts w:eastAsia="Times New Roman" w:cs="Arial"/>
          <w:bCs/>
          <w:i/>
          <w:iCs/>
          <w:color w:val="000000"/>
          <w:sz w:val="18"/>
          <w:szCs w:val="18"/>
          <w:u w:val="single"/>
          <w:lang w:eastAsia="en-US"/>
        </w:rPr>
        <w:t>pproved</w:t>
      </w:r>
    </w:p>
    <w:p w14:paraId="34262FAA" w14:textId="49AC2C79" w:rsidR="0043052B" w:rsidRPr="00144FCB" w:rsidRDefault="0043052B" w:rsidP="0043052B">
      <w:pPr>
        <w:spacing w:line="240" w:lineRule="auto"/>
        <w:ind w:left="720"/>
        <w:rPr>
          <w:rFonts w:eastAsia="Times New Roman" w:cs="Arial"/>
          <w:iCs/>
          <w:color w:val="000000"/>
          <w:sz w:val="18"/>
          <w:szCs w:val="18"/>
          <w:u w:val="single"/>
          <w:lang w:eastAsia="en-US"/>
        </w:rPr>
      </w:pPr>
      <w:r w:rsidRPr="00144FCB">
        <w:rPr>
          <w:rFonts w:eastAsia="Times New Roman" w:cs="Arial"/>
          <w:iCs/>
          <w:color w:val="000000"/>
          <w:sz w:val="18"/>
          <w:szCs w:val="18"/>
          <w:lang w:eastAsia="en-US"/>
        </w:rPr>
        <w:t>Discussion</w:t>
      </w:r>
      <w:r w:rsidR="00EA3158">
        <w:rPr>
          <w:rFonts w:eastAsia="Times New Roman" w:cs="Arial"/>
          <w:iCs/>
          <w:color w:val="000000"/>
          <w:sz w:val="18"/>
          <w:szCs w:val="18"/>
          <w:lang w:eastAsia="en-US"/>
        </w:rPr>
        <w:t>: This course was presented by Travis Park.</w:t>
      </w:r>
      <w:r w:rsidRPr="00144FCB">
        <w:rPr>
          <w:rFonts w:eastAsia="Times New Roman" w:cs="Arial"/>
          <w:iCs/>
          <w:color w:val="000000"/>
          <w:sz w:val="18"/>
          <w:szCs w:val="18"/>
          <w:lang w:eastAsia="en-US"/>
        </w:rPr>
        <w:t xml:space="preserve"> </w:t>
      </w:r>
      <w:r w:rsidR="00CB0A99">
        <w:rPr>
          <w:rFonts w:eastAsia="Times New Roman" w:cs="Arial"/>
          <w:iCs/>
          <w:color w:val="000000"/>
          <w:sz w:val="18"/>
          <w:szCs w:val="18"/>
          <w:lang w:eastAsia="en-US"/>
        </w:rPr>
        <w:t xml:space="preserve">Reviewers complimented the course. </w:t>
      </w:r>
    </w:p>
    <w:p w14:paraId="57626AA5" w14:textId="57B9D0F5" w:rsidR="00B1360B" w:rsidRPr="00144FCB" w:rsidRDefault="00B1360B" w:rsidP="00E47575">
      <w:pPr>
        <w:spacing w:line="240" w:lineRule="auto"/>
        <w:rPr>
          <w:rFonts w:eastAsia="Times New Roman" w:cs="Arial"/>
          <w:i/>
          <w:iCs/>
          <w:color w:val="000000"/>
          <w:sz w:val="18"/>
          <w:szCs w:val="18"/>
          <w:u w:val="single"/>
          <w:lang w:eastAsia="en-US"/>
        </w:rPr>
      </w:pPr>
    </w:p>
    <w:p w14:paraId="3A190E71" w14:textId="7CC9562D" w:rsidR="00144FCB" w:rsidRDefault="00FE1EE6" w:rsidP="003F4577">
      <w:pPr>
        <w:spacing w:line="240" w:lineRule="auto"/>
        <w:rPr>
          <w:rFonts w:eastAsia="Times New Roman" w:cs="Arial"/>
          <w:iCs/>
          <w:color w:val="000000"/>
          <w:sz w:val="18"/>
          <w:szCs w:val="18"/>
          <w:lang w:eastAsia="en-US"/>
        </w:rPr>
      </w:pPr>
      <w:r w:rsidRPr="00FE1EE6">
        <w:rPr>
          <w:rFonts w:eastAsia="Times New Roman" w:cs="Arial"/>
          <w:b/>
          <w:iCs/>
          <w:color w:val="000000"/>
          <w:sz w:val="18"/>
          <w:szCs w:val="18"/>
          <w:u w:val="single"/>
          <w:lang w:eastAsia="en-US"/>
        </w:rPr>
        <w:br/>
      </w:r>
      <w:r w:rsidR="00CB0A99" w:rsidRPr="000C3835">
        <w:rPr>
          <w:rFonts w:eastAsia="Times New Roman" w:cs="Arial"/>
          <w:b/>
          <w:bCs/>
          <w:iCs/>
          <w:color w:val="000000"/>
          <w:sz w:val="18"/>
          <w:szCs w:val="18"/>
          <w:u w:val="single"/>
          <w:lang w:eastAsia="en-US"/>
        </w:rPr>
        <w:t>Discussion</w:t>
      </w:r>
      <w:r w:rsidR="00CB0A99">
        <w:rPr>
          <w:rFonts w:eastAsia="Times New Roman" w:cs="Arial"/>
          <w:iCs/>
          <w:color w:val="000000"/>
          <w:sz w:val="18"/>
          <w:szCs w:val="18"/>
          <w:lang w:eastAsia="en-US"/>
        </w:rPr>
        <w:t xml:space="preserve">: </w:t>
      </w:r>
      <w:r w:rsidR="00CB0A99" w:rsidRPr="000C3835">
        <w:rPr>
          <w:rFonts w:eastAsia="Times New Roman" w:cs="Arial"/>
          <w:iCs/>
          <w:color w:val="000000"/>
          <w:sz w:val="18"/>
          <w:szCs w:val="18"/>
          <w:u w:val="single"/>
          <w:lang w:eastAsia="en-US"/>
        </w:rPr>
        <w:t>US Diversity</w:t>
      </w:r>
      <w:r w:rsidR="00CB0A99">
        <w:rPr>
          <w:rFonts w:eastAsia="Times New Roman" w:cs="Arial"/>
          <w:iCs/>
          <w:color w:val="000000"/>
          <w:sz w:val="18"/>
          <w:szCs w:val="18"/>
          <w:lang w:eastAsia="en-US"/>
        </w:rPr>
        <w:t xml:space="preserve">. The committee reviewed some of the documentation and the matrix from previous meetings before going into breakout rooms. </w:t>
      </w:r>
      <w:r w:rsidR="000C3835">
        <w:rPr>
          <w:rFonts w:eastAsia="Times New Roman" w:cs="Arial"/>
          <w:iCs/>
          <w:color w:val="000000"/>
          <w:sz w:val="18"/>
          <w:szCs w:val="18"/>
          <w:lang w:eastAsia="en-US"/>
        </w:rPr>
        <w:t xml:space="preserve">The college of education would not like for this category to be combined with Global Knowledge. There is a feeling this would dilute the information that should be recognized about US History and Diversity for a change in the systemic future. The college of education also suggested a USDEI for equity and inclusion to be included in teachings of US Diversity. </w:t>
      </w:r>
    </w:p>
    <w:p w14:paraId="27029F89" w14:textId="4F266D2B" w:rsidR="00502E3C" w:rsidRDefault="000C3835" w:rsidP="00502E3C">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 chair reviewed the goals of the committee before going into breakout rooms. </w:t>
      </w:r>
      <w:r w:rsidR="00E03959">
        <w:rPr>
          <w:rFonts w:eastAsia="Times New Roman" w:cs="Arial"/>
          <w:iCs/>
          <w:color w:val="000000"/>
          <w:sz w:val="18"/>
          <w:szCs w:val="18"/>
          <w:lang w:eastAsia="en-US"/>
        </w:rPr>
        <w:t xml:space="preserve">To bring together a list of recommendations that can be drafted into a recommendation report. </w:t>
      </w:r>
    </w:p>
    <w:p w14:paraId="1036F074" w14:textId="0D51C793" w:rsidR="00317964" w:rsidRDefault="00317964" w:rsidP="00502E3C">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Members provided feedback from their 4 breakout rooms:</w:t>
      </w:r>
    </w:p>
    <w:p w14:paraId="1561F7CB" w14:textId="269EE849" w:rsidR="00317964" w:rsidRPr="00317964" w:rsidRDefault="00317964" w:rsidP="00502E3C">
      <w:pPr>
        <w:spacing w:line="240" w:lineRule="auto"/>
        <w:rPr>
          <w:rFonts w:eastAsia="Times New Roman" w:cs="Arial"/>
          <w:color w:val="222222"/>
          <w:sz w:val="18"/>
          <w:szCs w:val="18"/>
          <w:shd w:val="clear" w:color="auto" w:fill="FFFFFF"/>
          <w:lang w:eastAsia="en-US"/>
        </w:rPr>
      </w:pPr>
      <w:r w:rsidRPr="00317964">
        <w:rPr>
          <w:rFonts w:eastAsia="Times New Roman" w:cs="Arial"/>
          <w:iCs/>
          <w:color w:val="000000"/>
          <w:sz w:val="18"/>
          <w:szCs w:val="18"/>
          <w:u w:val="single"/>
          <w:lang w:eastAsia="en-US"/>
        </w:rPr>
        <w:t>Room 1</w:t>
      </w:r>
      <w:r>
        <w:rPr>
          <w:rFonts w:eastAsia="Times New Roman" w:cs="Arial"/>
          <w:iCs/>
          <w:color w:val="000000"/>
          <w:sz w:val="18"/>
          <w:szCs w:val="18"/>
          <w:lang w:eastAsia="en-US"/>
        </w:rPr>
        <w:t xml:space="preserve">- </w:t>
      </w:r>
      <w:r>
        <w:rPr>
          <w:rFonts w:eastAsia="Times New Roman" w:cs="Arial"/>
          <w:color w:val="222222"/>
          <w:sz w:val="18"/>
          <w:szCs w:val="18"/>
          <w:shd w:val="clear" w:color="auto" w:fill="FFFFFF"/>
          <w:lang w:eastAsia="en-US"/>
        </w:rPr>
        <w:t xml:space="preserve">Credit hour discussion had a large consensus as well as Room 2. A one credit course can still qualify as a good USD course and should be able to combine courses to meet the 3 credit hour requirement. It would be nice to have a primary/required objectives. The disadvantage would be how to settle on the primary objective. The “and or global diversity” should potentially be changed to “and where appropriate global diversity”. </w:t>
      </w:r>
    </w:p>
    <w:p w14:paraId="583360B7" w14:textId="65EF6465" w:rsidR="00317964" w:rsidRPr="00317964" w:rsidRDefault="00317964" w:rsidP="00502E3C">
      <w:pPr>
        <w:spacing w:line="240" w:lineRule="auto"/>
        <w:rPr>
          <w:rFonts w:eastAsia="Times New Roman" w:cs="Arial"/>
          <w:b/>
          <w:iCs/>
          <w:color w:val="000000"/>
          <w:sz w:val="18"/>
          <w:szCs w:val="18"/>
          <w:u w:val="single"/>
          <w:lang w:eastAsia="en-US"/>
        </w:rPr>
      </w:pPr>
      <w:r w:rsidRPr="00317964">
        <w:rPr>
          <w:rFonts w:eastAsia="Times New Roman" w:cs="Arial"/>
          <w:iCs/>
          <w:color w:val="000000"/>
          <w:sz w:val="18"/>
          <w:szCs w:val="18"/>
          <w:u w:val="single"/>
          <w:lang w:eastAsia="en-US"/>
        </w:rPr>
        <w:t>Room 2</w:t>
      </w:r>
      <w:r>
        <w:rPr>
          <w:rFonts w:eastAsia="Times New Roman" w:cs="Arial"/>
          <w:iCs/>
          <w:color w:val="000000"/>
          <w:sz w:val="18"/>
          <w:szCs w:val="18"/>
          <w:lang w:eastAsia="en-US"/>
        </w:rPr>
        <w:t xml:space="preserve">- Insuring the credit hours were a 3 hour requirement, this coming either as a co-req requirement or taking from the additional breath category. Requiring the first, second, and fourth objectives are core to US Diversity and should meet all three of the objectives. Three total credit hours but not all from the same course would be an excellent adjustment to the current parameters, these could be a co-requisite hours. </w:t>
      </w:r>
    </w:p>
    <w:p w14:paraId="08564825" w14:textId="59430F2D" w:rsidR="00317964" w:rsidRDefault="00317964" w:rsidP="00502E3C">
      <w:pPr>
        <w:spacing w:line="240" w:lineRule="auto"/>
        <w:rPr>
          <w:rFonts w:eastAsia="Times New Roman" w:cs="Arial"/>
          <w:iCs/>
          <w:color w:val="000000"/>
          <w:sz w:val="18"/>
          <w:szCs w:val="18"/>
          <w:lang w:eastAsia="en-US"/>
        </w:rPr>
      </w:pPr>
      <w:r w:rsidRPr="005D463F">
        <w:rPr>
          <w:rFonts w:eastAsia="Times New Roman" w:cs="Arial"/>
          <w:iCs/>
          <w:color w:val="000000"/>
          <w:sz w:val="18"/>
          <w:szCs w:val="18"/>
          <w:u w:val="single"/>
          <w:lang w:eastAsia="en-US"/>
        </w:rPr>
        <w:t>Room 3</w:t>
      </w:r>
      <w:r w:rsidR="009E28BF">
        <w:rPr>
          <w:rFonts w:eastAsia="Times New Roman" w:cs="Arial"/>
          <w:iCs/>
          <w:color w:val="000000"/>
          <w:sz w:val="18"/>
          <w:szCs w:val="18"/>
          <w:lang w:eastAsia="en-US"/>
        </w:rPr>
        <w:t xml:space="preserve">- </w:t>
      </w:r>
      <w:r w:rsidR="005D463F">
        <w:rPr>
          <w:rFonts w:eastAsia="Times New Roman" w:cs="Arial"/>
          <w:iCs/>
          <w:color w:val="000000"/>
          <w:sz w:val="18"/>
          <w:szCs w:val="18"/>
          <w:lang w:eastAsia="en-US"/>
        </w:rPr>
        <w:t xml:space="preserve">The number of credit hour should be raised to 3 credit hours, but worry about the practicalities of moving on this right away. There would need to be a practical inventory of courses available. Members discussed if the co-req should continue, a 3 credit hour requirement would signal the importance of the category but taking these from the additional breath category could have adverse effects. GEP courses would be useful if available to all students in the university and had concerns about some courses only being available to certain colleges. </w:t>
      </w:r>
    </w:p>
    <w:p w14:paraId="272302B2" w14:textId="4032CE8E" w:rsidR="00317964" w:rsidRDefault="00317964" w:rsidP="005D463F">
      <w:pPr>
        <w:spacing w:line="240" w:lineRule="auto"/>
        <w:rPr>
          <w:rFonts w:eastAsia="Times New Roman" w:cs="Arial"/>
          <w:iCs/>
          <w:color w:val="000000"/>
          <w:sz w:val="18"/>
          <w:szCs w:val="18"/>
          <w:lang w:eastAsia="en-US"/>
        </w:rPr>
      </w:pPr>
      <w:r w:rsidRPr="00317964">
        <w:rPr>
          <w:rFonts w:eastAsia="Times New Roman" w:cs="Arial"/>
          <w:iCs/>
          <w:color w:val="000000"/>
          <w:sz w:val="18"/>
          <w:szCs w:val="18"/>
          <w:u w:val="single"/>
          <w:lang w:eastAsia="en-US"/>
        </w:rPr>
        <w:t>Room 4</w:t>
      </w:r>
      <w:r>
        <w:rPr>
          <w:rFonts w:eastAsia="Times New Roman" w:cs="Arial"/>
          <w:iCs/>
          <w:color w:val="000000"/>
          <w:sz w:val="18"/>
          <w:szCs w:val="18"/>
          <w:lang w:eastAsia="en-US"/>
        </w:rPr>
        <w:t xml:space="preserve">- Member asked if in a co-requisite hour course how much of the course is dedicated to USD. </w:t>
      </w:r>
      <w:r w:rsidR="005D463F">
        <w:rPr>
          <w:rFonts w:eastAsia="Times New Roman" w:cs="Arial"/>
          <w:iCs/>
          <w:color w:val="000000"/>
          <w:sz w:val="18"/>
          <w:szCs w:val="18"/>
          <w:lang w:eastAsia="en-US"/>
        </w:rPr>
        <w:t xml:space="preserve">This is either a credit hour requirement for a corequisite would be either 3 individual 1 credit hour courses or 1, 3 hour course, that could also be paired with one other category. </w:t>
      </w:r>
      <w:r w:rsidR="005D463F" w:rsidRPr="005D463F">
        <w:rPr>
          <w:rFonts w:eastAsia="Times New Roman" w:cs="Arial"/>
          <w:iCs/>
          <w:color w:val="000000"/>
          <w:sz w:val="18"/>
          <w:szCs w:val="18"/>
          <w:lang w:eastAsia="en-US"/>
        </w:rPr>
        <w:t>Group 4 Outcomes: A - proposed changing the name (suggestion 15)</w:t>
      </w:r>
      <w:r w:rsidR="005D463F">
        <w:rPr>
          <w:rFonts w:eastAsia="Times New Roman" w:cs="Arial"/>
          <w:iCs/>
          <w:color w:val="000000"/>
          <w:sz w:val="18"/>
          <w:szCs w:val="18"/>
          <w:lang w:eastAsia="en-US"/>
        </w:rPr>
        <w:t xml:space="preserve">. </w:t>
      </w:r>
      <w:r w:rsidR="005D463F" w:rsidRPr="005D463F">
        <w:rPr>
          <w:rFonts w:eastAsia="Times New Roman" w:cs="Arial"/>
          <w:iCs/>
          <w:color w:val="000000"/>
          <w:sz w:val="18"/>
          <w:szCs w:val="18"/>
          <w:lang w:eastAsia="en-US"/>
        </w:rPr>
        <w:t>B - edit language in objective 2 - change "equality and inequalities" to "equity and inclusion"</w:t>
      </w:r>
      <w:r w:rsidR="005D463F">
        <w:rPr>
          <w:rFonts w:eastAsia="Times New Roman" w:cs="Arial"/>
          <w:iCs/>
          <w:color w:val="000000"/>
          <w:sz w:val="18"/>
          <w:szCs w:val="18"/>
          <w:lang w:eastAsia="en-US"/>
        </w:rPr>
        <w:t xml:space="preserve">. </w:t>
      </w:r>
      <w:r w:rsidR="005D463F" w:rsidRPr="005D463F">
        <w:rPr>
          <w:rFonts w:eastAsia="Times New Roman" w:cs="Arial"/>
          <w:iCs/>
          <w:color w:val="000000"/>
          <w:sz w:val="18"/>
          <w:szCs w:val="18"/>
          <w:lang w:eastAsia="en-US"/>
        </w:rPr>
        <w:t>C - require all of the objectives, not a section of objectives</w:t>
      </w:r>
      <w:r w:rsidR="005D463F">
        <w:rPr>
          <w:rFonts w:eastAsia="Times New Roman" w:cs="Arial"/>
          <w:iCs/>
          <w:color w:val="000000"/>
          <w:sz w:val="18"/>
          <w:szCs w:val="18"/>
          <w:lang w:eastAsia="en-US"/>
        </w:rPr>
        <w:t>.</w:t>
      </w:r>
    </w:p>
    <w:p w14:paraId="21A18BF1" w14:textId="7192E6D1" w:rsidR="005D463F" w:rsidRDefault="005D463F" w:rsidP="00502E3C">
      <w:pPr>
        <w:spacing w:line="240" w:lineRule="auto"/>
        <w:rPr>
          <w:rFonts w:eastAsia="Times New Roman" w:cs="Arial"/>
          <w:iCs/>
          <w:color w:val="000000"/>
          <w:sz w:val="18"/>
          <w:szCs w:val="18"/>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77BEB6D6"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125106">
        <w:rPr>
          <w:rFonts w:eastAsia="Times New Roman" w:cs="Arial"/>
          <w:color w:val="222222"/>
          <w:sz w:val="18"/>
          <w:szCs w:val="18"/>
          <w:shd w:val="clear" w:color="auto" w:fill="FFFFFF"/>
          <w:lang w:eastAsia="en-US"/>
        </w:rPr>
        <w:t>3:05</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611A" w14:textId="77777777" w:rsidR="00F45B51" w:rsidRDefault="00F45B51" w:rsidP="000A5544">
      <w:pPr>
        <w:spacing w:line="240" w:lineRule="auto"/>
      </w:pPr>
      <w:r>
        <w:separator/>
      </w:r>
    </w:p>
  </w:endnote>
  <w:endnote w:type="continuationSeparator" w:id="0">
    <w:p w14:paraId="19FD151F" w14:textId="77777777" w:rsidR="00F45B51" w:rsidRDefault="00F45B5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1A8C" w14:textId="77777777" w:rsidR="00F45B51" w:rsidRDefault="00F45B51" w:rsidP="000A5544">
      <w:pPr>
        <w:spacing w:line="240" w:lineRule="auto"/>
      </w:pPr>
      <w:r>
        <w:separator/>
      </w:r>
    </w:p>
  </w:footnote>
  <w:footnote w:type="continuationSeparator" w:id="0">
    <w:p w14:paraId="7FB4381C" w14:textId="77777777" w:rsidR="00F45B51" w:rsidRDefault="00F45B51"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J61YVxgIAAMgFAAAOAAAAAAAAAAAAAAAAAC4CAABkcnMvZTJvRG9jLnhtbFBLAQIt&#10;ABQABgAIAAAAIQBYCzlE3wAAAAkBAAAPAAAAAAAAAAAAAAAAACAFAABkcnMvZG93bnJldi54bWxQ&#10;SwUGAAAAAAQABADzAAAALAY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F45B51"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F45B51"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MowIAAJo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0E022D"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0E022D"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32FB"/>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3835"/>
    <w:rsid w:val="000C76D4"/>
    <w:rsid w:val="000C79F6"/>
    <w:rsid w:val="000D01D0"/>
    <w:rsid w:val="000D0907"/>
    <w:rsid w:val="000D0EF3"/>
    <w:rsid w:val="000D2DA1"/>
    <w:rsid w:val="000D2F39"/>
    <w:rsid w:val="000D4690"/>
    <w:rsid w:val="000D56EC"/>
    <w:rsid w:val="000E022D"/>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5106"/>
    <w:rsid w:val="001260D4"/>
    <w:rsid w:val="001261DA"/>
    <w:rsid w:val="001279D6"/>
    <w:rsid w:val="0013513D"/>
    <w:rsid w:val="001351FE"/>
    <w:rsid w:val="001356E3"/>
    <w:rsid w:val="00144804"/>
    <w:rsid w:val="00144DB8"/>
    <w:rsid w:val="00144FCB"/>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4E2C"/>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17964"/>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87927"/>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57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8C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8CE"/>
    <w:rsid w:val="005A0ABF"/>
    <w:rsid w:val="005A3711"/>
    <w:rsid w:val="005A4D80"/>
    <w:rsid w:val="005B59A6"/>
    <w:rsid w:val="005B5A3E"/>
    <w:rsid w:val="005B61EF"/>
    <w:rsid w:val="005C101A"/>
    <w:rsid w:val="005C2ACC"/>
    <w:rsid w:val="005C7FD7"/>
    <w:rsid w:val="005D0532"/>
    <w:rsid w:val="005D2017"/>
    <w:rsid w:val="005D463F"/>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3CC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47C8"/>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3A0A"/>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EA5"/>
    <w:rsid w:val="00864FF2"/>
    <w:rsid w:val="0086609D"/>
    <w:rsid w:val="008674A3"/>
    <w:rsid w:val="00870ECA"/>
    <w:rsid w:val="00871A1A"/>
    <w:rsid w:val="00872170"/>
    <w:rsid w:val="008728EA"/>
    <w:rsid w:val="00872FC1"/>
    <w:rsid w:val="00877C6B"/>
    <w:rsid w:val="00880A81"/>
    <w:rsid w:val="00880AEA"/>
    <w:rsid w:val="0088401F"/>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E28BF"/>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B4904"/>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44F"/>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10CC"/>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0A99"/>
    <w:rsid w:val="00CB156B"/>
    <w:rsid w:val="00CB1E32"/>
    <w:rsid w:val="00CB1EBF"/>
    <w:rsid w:val="00CB1FDA"/>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6F5"/>
    <w:rsid w:val="00DE4CF9"/>
    <w:rsid w:val="00DE5F0B"/>
    <w:rsid w:val="00DF02E9"/>
    <w:rsid w:val="00DF2202"/>
    <w:rsid w:val="00DF22C6"/>
    <w:rsid w:val="00DF34B3"/>
    <w:rsid w:val="00DF3F18"/>
    <w:rsid w:val="00DF45C4"/>
    <w:rsid w:val="00DF48E6"/>
    <w:rsid w:val="00DF791C"/>
    <w:rsid w:val="00E00C0A"/>
    <w:rsid w:val="00E01D48"/>
    <w:rsid w:val="00E03959"/>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DB"/>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158"/>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1F57"/>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5B51"/>
    <w:rsid w:val="00F4745F"/>
    <w:rsid w:val="00F50CEE"/>
    <w:rsid w:val="00F5115A"/>
    <w:rsid w:val="00F51A26"/>
    <w:rsid w:val="00F51F76"/>
    <w:rsid w:val="00F54937"/>
    <w:rsid w:val="00F63CD4"/>
    <w:rsid w:val="00F63EC5"/>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1EE6"/>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3052B"/>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0F74-74B4-415C-8B92-672BA00D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19</cp:revision>
  <cp:lastPrinted>2017-09-01T18:21:00Z</cp:lastPrinted>
  <dcterms:created xsi:type="dcterms:W3CDTF">2021-03-11T02:44:00Z</dcterms:created>
  <dcterms:modified xsi:type="dcterms:W3CDTF">2021-04-09T20:13:00Z</dcterms:modified>
</cp:coreProperties>
</file>