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C7" w:rsidRPr="00446AF5" w:rsidRDefault="00DC76C7" w:rsidP="00DC76C7">
      <w:pPr>
        <w:jc w:val="center"/>
        <w:rPr>
          <w:rFonts w:ascii="Palatino" w:eastAsia="Quattrocento" w:hAnsi="Palatino" w:cs="Quattrocento"/>
          <w:b/>
          <w:color w:val="222222"/>
          <w:sz w:val="24"/>
          <w:szCs w:val="24"/>
          <w:highlight w:val="white"/>
        </w:rPr>
      </w:pPr>
      <w:r w:rsidRPr="00446AF5">
        <w:rPr>
          <w:rFonts w:ascii="Palatino" w:eastAsia="Quattrocento" w:hAnsi="Palatino" w:cs="Quattrocento"/>
          <w:b/>
          <w:color w:val="222222"/>
          <w:sz w:val="24"/>
          <w:szCs w:val="24"/>
          <w:highlight w:val="white"/>
        </w:rPr>
        <w:t>UNIVERSITY LIBRARY COMMITTEE MEETING</w:t>
      </w:r>
    </w:p>
    <w:p w:rsidR="00DC76C7" w:rsidRPr="00446AF5" w:rsidRDefault="00DC76C7" w:rsidP="00DC76C7">
      <w:pPr>
        <w:jc w:val="center"/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</w:pPr>
    </w:p>
    <w:p w:rsidR="00DC76C7" w:rsidRPr="00446AF5" w:rsidRDefault="00DC76C7" w:rsidP="00DC76C7">
      <w:pPr>
        <w:jc w:val="center"/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</w:pPr>
      <w:r w:rsidRPr="00446AF5"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  <w:t>Friday, 1 February 201</w:t>
      </w:r>
      <w:r w:rsidR="00F101A4"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  <w:t>9</w:t>
      </w:r>
    </w:p>
    <w:p w:rsidR="00DC76C7" w:rsidRPr="00446AF5" w:rsidRDefault="00DC76C7" w:rsidP="00DC76C7">
      <w:pPr>
        <w:jc w:val="center"/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</w:pPr>
      <w:r w:rsidRPr="00446AF5"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  <w:t xml:space="preserve">1:30 – 2:45 a.m. </w:t>
      </w:r>
    </w:p>
    <w:p w:rsidR="00DC76C7" w:rsidRPr="00446AF5" w:rsidRDefault="00DC76C7" w:rsidP="00DC76C7">
      <w:pPr>
        <w:jc w:val="center"/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</w:pPr>
      <w:r w:rsidRPr="00446AF5"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  <w:t>Administrative Conference Room, Ground Floor</w:t>
      </w:r>
    </w:p>
    <w:p w:rsidR="00DC76C7" w:rsidRPr="00446AF5" w:rsidRDefault="00DC76C7" w:rsidP="00DC76C7">
      <w:pPr>
        <w:jc w:val="center"/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</w:pPr>
      <w:r w:rsidRPr="00446AF5"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  <w:t>D. H. Hill Library</w:t>
      </w:r>
    </w:p>
    <w:p w:rsidR="00DC76C7" w:rsidRPr="00446AF5" w:rsidRDefault="00DC76C7" w:rsidP="00DC76C7">
      <w:pPr>
        <w:jc w:val="center"/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</w:pPr>
    </w:p>
    <w:p w:rsidR="00DC76C7" w:rsidRPr="00446AF5" w:rsidRDefault="00DC76C7" w:rsidP="00DC76C7">
      <w:pPr>
        <w:jc w:val="center"/>
        <w:rPr>
          <w:rFonts w:ascii="Palatino" w:eastAsia="Quattrocento" w:hAnsi="Palatino" w:cs="Quattrocento"/>
          <w:color w:val="222222"/>
          <w:sz w:val="24"/>
          <w:szCs w:val="24"/>
          <w:highlight w:val="white"/>
        </w:rPr>
      </w:pPr>
    </w:p>
    <w:p w:rsidR="00DC76C7" w:rsidRPr="00446AF5" w:rsidRDefault="00DC76C7" w:rsidP="00DC76C7">
      <w:pPr>
        <w:jc w:val="center"/>
        <w:rPr>
          <w:rFonts w:ascii="Palatino" w:eastAsia="Quattrocento" w:hAnsi="Palatino" w:cs="Quattrocento"/>
          <w:b/>
          <w:color w:val="222222"/>
          <w:sz w:val="24"/>
          <w:szCs w:val="24"/>
          <w:highlight w:val="white"/>
        </w:rPr>
      </w:pPr>
      <w:r w:rsidRPr="00446AF5">
        <w:rPr>
          <w:rFonts w:ascii="Palatino" w:eastAsia="Quattrocento" w:hAnsi="Palatino" w:cs="Quattrocento"/>
          <w:b/>
          <w:color w:val="222222"/>
          <w:sz w:val="24"/>
          <w:szCs w:val="24"/>
          <w:highlight w:val="white"/>
        </w:rPr>
        <w:t>AGENDA</w:t>
      </w:r>
    </w:p>
    <w:p w:rsidR="00DC76C7" w:rsidRPr="00446AF5" w:rsidRDefault="00DC76C7" w:rsidP="00DC76C7">
      <w:pPr>
        <w:rPr>
          <w:rFonts w:ascii="Palatino" w:eastAsia="Quattrocento" w:hAnsi="Palatino" w:cs="Quattrocento"/>
          <w:sz w:val="24"/>
          <w:szCs w:val="24"/>
        </w:rPr>
      </w:pPr>
    </w:p>
    <w:p w:rsidR="00DC76C7" w:rsidRPr="00446AF5" w:rsidRDefault="00DC76C7" w:rsidP="00DC76C7">
      <w:pPr>
        <w:pStyle w:val="ListParagraph"/>
        <w:numPr>
          <w:ilvl w:val="0"/>
          <w:numId w:val="1"/>
        </w:numPr>
        <w:rPr>
          <w:rFonts w:ascii="Palatino" w:eastAsia="Quattrocento" w:hAnsi="Palatino" w:cs="Quattrocento"/>
          <w:sz w:val="24"/>
          <w:szCs w:val="24"/>
        </w:rPr>
      </w:pPr>
      <w:r w:rsidRPr="00446AF5">
        <w:rPr>
          <w:rFonts w:ascii="Palatino" w:eastAsia="Quattrocento" w:hAnsi="Palatino" w:cs="Quattrocento"/>
          <w:b/>
          <w:sz w:val="24"/>
          <w:szCs w:val="24"/>
        </w:rPr>
        <w:t>Libraries budget update</w:t>
      </w:r>
      <w:r w:rsidRPr="00446AF5">
        <w:rPr>
          <w:rFonts w:ascii="Palatino" w:eastAsia="Quattrocento" w:hAnsi="Palatino" w:cs="Quattrocento"/>
          <w:sz w:val="24"/>
          <w:szCs w:val="24"/>
        </w:rPr>
        <w:t xml:space="preserve"> – David Goldsmith, Associate Director for Material Management and Joe </w:t>
      </w:r>
      <w:r w:rsidR="00F1459F">
        <w:rPr>
          <w:rFonts w:ascii="Palatino" w:eastAsia="Quattrocento" w:hAnsi="Palatino" w:cs="Quattrocento"/>
          <w:sz w:val="24"/>
          <w:szCs w:val="24"/>
        </w:rPr>
        <w:t>White</w:t>
      </w:r>
      <w:r w:rsidRPr="00446AF5">
        <w:rPr>
          <w:rFonts w:ascii="Palatino" w:eastAsia="Quattrocento" w:hAnsi="Palatino" w:cs="Quattrocento"/>
          <w:sz w:val="24"/>
          <w:szCs w:val="24"/>
        </w:rPr>
        <w:t>, Director of Finance &amp; Business</w:t>
      </w:r>
    </w:p>
    <w:p w:rsidR="00DC76C7" w:rsidRPr="00446AF5" w:rsidRDefault="00DC76C7" w:rsidP="00DC76C7">
      <w:pPr>
        <w:ind w:left="360"/>
        <w:rPr>
          <w:rFonts w:ascii="Palatino" w:eastAsia="Quattrocento" w:hAnsi="Palatino" w:cs="Quattrocento"/>
          <w:sz w:val="24"/>
          <w:szCs w:val="24"/>
        </w:rPr>
      </w:pPr>
    </w:p>
    <w:p w:rsidR="00DC76C7" w:rsidRPr="00446AF5" w:rsidRDefault="00DC76C7" w:rsidP="00DC76C7">
      <w:pPr>
        <w:pStyle w:val="ListParagraph"/>
        <w:numPr>
          <w:ilvl w:val="0"/>
          <w:numId w:val="1"/>
        </w:numPr>
        <w:rPr>
          <w:rFonts w:ascii="Palatino" w:eastAsia="Quattrocento" w:hAnsi="Palatino" w:cs="Quattrocento"/>
          <w:sz w:val="24"/>
          <w:szCs w:val="24"/>
        </w:rPr>
      </w:pPr>
      <w:r w:rsidRPr="00446AF5">
        <w:rPr>
          <w:rFonts w:ascii="Palatino" w:eastAsia="Quattrocento" w:hAnsi="Palatino" w:cs="Quattrocento"/>
          <w:b/>
          <w:sz w:val="24"/>
          <w:szCs w:val="24"/>
        </w:rPr>
        <w:t xml:space="preserve">Hill renovation update (with Hillsborough St. doors project) – </w:t>
      </w:r>
      <w:r w:rsidRPr="00446AF5">
        <w:rPr>
          <w:rFonts w:ascii="Palatino" w:eastAsia="Quattrocento" w:hAnsi="Palatino" w:cs="Quattrocento"/>
          <w:sz w:val="24"/>
          <w:szCs w:val="24"/>
        </w:rPr>
        <w:t xml:space="preserve">Patrick Deaton, </w:t>
      </w:r>
      <w:bookmarkStart w:id="0" w:name="_GoBack"/>
      <w:bookmarkEnd w:id="0"/>
      <w:r w:rsidRPr="00446AF5">
        <w:rPr>
          <w:rFonts w:ascii="Palatino" w:eastAsia="Quattrocento" w:hAnsi="Palatino" w:cs="Quattrocento"/>
          <w:sz w:val="24"/>
          <w:szCs w:val="24"/>
        </w:rPr>
        <w:t>Associate Director for Learning Spaces and Capital Management</w:t>
      </w:r>
    </w:p>
    <w:p w:rsidR="00DC76C7" w:rsidRPr="00446AF5" w:rsidRDefault="00DC76C7" w:rsidP="00DC76C7">
      <w:pPr>
        <w:rPr>
          <w:rFonts w:ascii="Palatino" w:eastAsia="Quattrocento" w:hAnsi="Palatino" w:cs="Quattrocento"/>
          <w:sz w:val="24"/>
          <w:szCs w:val="24"/>
        </w:rPr>
      </w:pPr>
    </w:p>
    <w:p w:rsidR="00DC76C7" w:rsidRPr="00446AF5" w:rsidRDefault="00DC76C7" w:rsidP="00DC76C7">
      <w:pPr>
        <w:pStyle w:val="ListParagraph"/>
        <w:numPr>
          <w:ilvl w:val="0"/>
          <w:numId w:val="1"/>
        </w:numPr>
        <w:rPr>
          <w:rFonts w:ascii="Palatino" w:eastAsia="Quattrocento" w:hAnsi="Palatino" w:cs="Quattrocento"/>
          <w:sz w:val="24"/>
          <w:szCs w:val="24"/>
        </w:rPr>
      </w:pPr>
      <w:r w:rsidRPr="00446AF5">
        <w:rPr>
          <w:rFonts w:ascii="Palatino" w:eastAsia="Quattrocento" w:hAnsi="Palatino" w:cs="Quattrocento"/>
          <w:b/>
          <w:sz w:val="24"/>
          <w:szCs w:val="24"/>
        </w:rPr>
        <w:t xml:space="preserve">Capital Campaign </w:t>
      </w:r>
      <w:r w:rsidRPr="00446AF5">
        <w:rPr>
          <w:rFonts w:ascii="Palatino" w:eastAsia="Quattrocento" w:hAnsi="Palatino" w:cs="Quattrocento"/>
          <w:sz w:val="24"/>
          <w:szCs w:val="24"/>
        </w:rPr>
        <w:t xml:space="preserve">– Greg </w:t>
      </w:r>
      <w:proofErr w:type="spellStart"/>
      <w:r w:rsidRPr="00446AF5">
        <w:rPr>
          <w:rFonts w:ascii="Palatino" w:eastAsia="Quattrocento" w:hAnsi="Palatino" w:cs="Quattrocento"/>
          <w:sz w:val="24"/>
          <w:szCs w:val="24"/>
        </w:rPr>
        <w:t>Raschke</w:t>
      </w:r>
      <w:proofErr w:type="spellEnd"/>
      <w:r w:rsidRPr="00446AF5">
        <w:rPr>
          <w:rFonts w:ascii="Palatino" w:eastAsia="Quattrocento" w:hAnsi="Palatino" w:cs="Quattrocento"/>
          <w:sz w:val="24"/>
          <w:szCs w:val="24"/>
        </w:rPr>
        <w:t xml:space="preserve">, </w:t>
      </w:r>
      <w:r w:rsidR="00F1459F">
        <w:rPr>
          <w:rFonts w:ascii="Palatino" w:eastAsia="Quattrocento" w:hAnsi="Palatino" w:cs="Quattrocento"/>
          <w:sz w:val="24"/>
          <w:szCs w:val="24"/>
        </w:rPr>
        <w:t xml:space="preserve">Senior </w:t>
      </w:r>
      <w:r w:rsidRPr="00446AF5">
        <w:rPr>
          <w:rFonts w:ascii="Palatino" w:eastAsia="Quattrocento" w:hAnsi="Palatino" w:cs="Quattrocento"/>
          <w:sz w:val="24"/>
          <w:szCs w:val="24"/>
        </w:rPr>
        <w:t>Vice Provost &amp; Director of Libraries</w:t>
      </w:r>
    </w:p>
    <w:p w:rsidR="00DC76C7" w:rsidRPr="00446AF5" w:rsidRDefault="00DC76C7" w:rsidP="00DC76C7">
      <w:pPr>
        <w:rPr>
          <w:rFonts w:ascii="Palatino" w:eastAsia="Quattrocento" w:hAnsi="Palatino" w:cs="Quattrocento"/>
          <w:sz w:val="24"/>
          <w:szCs w:val="24"/>
        </w:rPr>
      </w:pPr>
    </w:p>
    <w:p w:rsidR="00DC76C7" w:rsidRPr="00446AF5" w:rsidRDefault="00DC76C7" w:rsidP="00DC76C7">
      <w:pPr>
        <w:pStyle w:val="ListParagraph"/>
        <w:numPr>
          <w:ilvl w:val="0"/>
          <w:numId w:val="1"/>
        </w:numPr>
        <w:spacing w:line="240" w:lineRule="auto"/>
        <w:rPr>
          <w:rFonts w:ascii="Palatino" w:eastAsia="Quattrocento" w:hAnsi="Palatino" w:cs="Quattrocento"/>
          <w:b/>
          <w:sz w:val="24"/>
          <w:szCs w:val="24"/>
        </w:rPr>
      </w:pPr>
      <w:r w:rsidRPr="00446AF5">
        <w:rPr>
          <w:rFonts w:ascii="Palatino" w:eastAsia="Quattrocento" w:hAnsi="Palatino" w:cs="Quattrocento"/>
          <w:b/>
          <w:sz w:val="24"/>
          <w:szCs w:val="24"/>
        </w:rPr>
        <w:t>Announcements</w:t>
      </w:r>
    </w:p>
    <w:p w:rsidR="00DC76C7" w:rsidRPr="00446AF5" w:rsidRDefault="00DC76C7" w:rsidP="00DC76C7">
      <w:pPr>
        <w:spacing w:line="240" w:lineRule="auto"/>
        <w:rPr>
          <w:rFonts w:ascii="Palatino" w:eastAsia="Quattrocento" w:hAnsi="Palatino" w:cs="Quattrocento"/>
          <w:b/>
          <w:sz w:val="24"/>
          <w:szCs w:val="24"/>
        </w:rPr>
      </w:pPr>
    </w:p>
    <w:p w:rsidR="00DC76C7" w:rsidRPr="00446AF5" w:rsidRDefault="00DC76C7" w:rsidP="00DC76C7">
      <w:pPr>
        <w:spacing w:line="240" w:lineRule="auto"/>
        <w:rPr>
          <w:rFonts w:ascii="Palatino" w:eastAsia="Quattrocento" w:hAnsi="Palatino" w:cs="Quattrocento"/>
          <w:b/>
          <w:sz w:val="24"/>
          <w:szCs w:val="24"/>
        </w:rPr>
      </w:pPr>
    </w:p>
    <w:p w:rsidR="00DC76C7" w:rsidRPr="00446AF5" w:rsidRDefault="00446AF5" w:rsidP="00DC76C7">
      <w:pPr>
        <w:spacing w:line="240" w:lineRule="auto"/>
        <w:rPr>
          <w:rFonts w:ascii="Palatino" w:eastAsia="Quattrocento" w:hAnsi="Palatino" w:cs="Quattrocento"/>
          <w:sz w:val="24"/>
          <w:szCs w:val="24"/>
        </w:rPr>
      </w:pPr>
      <w:r>
        <w:rPr>
          <w:rFonts w:ascii="Palatino" w:eastAsia="Quattrocento" w:hAnsi="Palatino" w:cs="Quattrocento"/>
          <w:sz w:val="24"/>
          <w:szCs w:val="24"/>
        </w:rPr>
        <w:t>Refreshments</w:t>
      </w:r>
      <w:r w:rsidR="00DC76C7" w:rsidRPr="00446AF5">
        <w:rPr>
          <w:rFonts w:ascii="Palatino" w:eastAsia="Quattrocento" w:hAnsi="Palatino" w:cs="Quattrocento"/>
          <w:sz w:val="24"/>
          <w:szCs w:val="24"/>
        </w:rPr>
        <w:t xml:space="preserve"> will be served at this meeting, courtesy of the Friends of the Library.</w:t>
      </w:r>
    </w:p>
    <w:p w:rsidR="000C67B0" w:rsidRPr="00446AF5" w:rsidRDefault="000C67B0">
      <w:pPr>
        <w:rPr>
          <w:rFonts w:ascii="Palatino" w:hAnsi="Palatino"/>
        </w:rPr>
      </w:pPr>
    </w:p>
    <w:sectPr w:rsidR="000C67B0" w:rsidRPr="00446AF5" w:rsidSect="0098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Quattrocent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162E"/>
    <w:multiLevelType w:val="hybridMultilevel"/>
    <w:tmpl w:val="5D04DCA6"/>
    <w:lvl w:ilvl="0" w:tplc="6A1634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C7"/>
    <w:rsid w:val="000C67B0"/>
    <w:rsid w:val="000E7DE4"/>
    <w:rsid w:val="00446AF5"/>
    <w:rsid w:val="004D70FF"/>
    <w:rsid w:val="0098512D"/>
    <w:rsid w:val="00BE3EA7"/>
    <w:rsid w:val="00DC76C7"/>
    <w:rsid w:val="00F101A4"/>
    <w:rsid w:val="00F1459F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1FD3C"/>
  <w15:chartTrackingRefBased/>
  <w15:docId w15:val="{5FFE78BF-35A1-AC4E-922B-B3F2185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C76C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2019-01-28T15:12:00Z</dcterms:created>
  <dcterms:modified xsi:type="dcterms:W3CDTF">2019-01-29T15:39:00Z</dcterms:modified>
</cp:coreProperties>
</file>