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E6D3" w14:textId="77777777" w:rsidR="00AE0D98" w:rsidRPr="00E700D9" w:rsidRDefault="00AE0D98" w:rsidP="00AE0D98">
      <w:pPr>
        <w:jc w:val="center"/>
        <w:rPr>
          <w:rFonts w:ascii="Palatino" w:hAnsi="Palatino"/>
          <w:b/>
          <w:szCs w:val="24"/>
        </w:rPr>
      </w:pPr>
      <w:r w:rsidRPr="00E700D9">
        <w:rPr>
          <w:rFonts w:ascii="Palatino" w:hAnsi="Palatino"/>
          <w:b/>
          <w:szCs w:val="24"/>
        </w:rPr>
        <w:t>UNIVERSITY LIBRARY COMMITTEE MEETING</w:t>
      </w:r>
    </w:p>
    <w:p w14:paraId="467A024C" w14:textId="77777777" w:rsidR="00AE0D98" w:rsidRPr="00E700D9" w:rsidRDefault="00AE0D98" w:rsidP="00AE0D98">
      <w:pPr>
        <w:jc w:val="center"/>
        <w:rPr>
          <w:rFonts w:ascii="Palatino" w:hAnsi="Palatino"/>
          <w:b/>
          <w:szCs w:val="24"/>
        </w:rPr>
      </w:pPr>
    </w:p>
    <w:p w14:paraId="51B6E8B0" w14:textId="2B42D9FA" w:rsidR="00AE0D98" w:rsidRPr="00E700D9" w:rsidRDefault="0072076D" w:rsidP="00AE0D98">
      <w:pPr>
        <w:jc w:val="center"/>
        <w:rPr>
          <w:rFonts w:ascii="Palatino" w:hAnsi="Palatino"/>
          <w:b/>
          <w:szCs w:val="24"/>
        </w:rPr>
      </w:pPr>
      <w:r>
        <w:rPr>
          <w:rFonts w:ascii="Palatino" w:hAnsi="Palatino"/>
          <w:b/>
          <w:szCs w:val="24"/>
        </w:rPr>
        <w:t>Tuesday, 26</w:t>
      </w:r>
      <w:r w:rsidR="00AE0D98" w:rsidRPr="00E700D9">
        <w:rPr>
          <w:rFonts w:ascii="Palatino" w:hAnsi="Palatino"/>
          <w:b/>
          <w:szCs w:val="24"/>
        </w:rPr>
        <w:t xml:space="preserve"> </w:t>
      </w:r>
      <w:r>
        <w:rPr>
          <w:rFonts w:ascii="Palatino" w:hAnsi="Palatino"/>
          <w:b/>
          <w:szCs w:val="24"/>
        </w:rPr>
        <w:t>September 2017</w:t>
      </w:r>
    </w:p>
    <w:p w14:paraId="710981EC" w14:textId="77777777" w:rsidR="00AE0D98" w:rsidRPr="00E700D9" w:rsidRDefault="00AE0D98" w:rsidP="00AE0D98">
      <w:pPr>
        <w:jc w:val="center"/>
        <w:rPr>
          <w:rFonts w:ascii="Palatino" w:hAnsi="Palatino"/>
          <w:b/>
          <w:szCs w:val="24"/>
        </w:rPr>
      </w:pPr>
      <w:r w:rsidRPr="00E700D9">
        <w:rPr>
          <w:rFonts w:ascii="Palatino" w:hAnsi="Palatino"/>
          <w:b/>
          <w:szCs w:val="24"/>
        </w:rPr>
        <w:t>10:00 a.m. – 11:30 a.m.</w:t>
      </w:r>
    </w:p>
    <w:p w14:paraId="14CA40B6" w14:textId="77777777" w:rsidR="00AE0D98" w:rsidRPr="00E700D9" w:rsidRDefault="00AE0D98" w:rsidP="00AE0D98">
      <w:pPr>
        <w:jc w:val="center"/>
        <w:rPr>
          <w:rFonts w:ascii="Palatino" w:hAnsi="Palatino"/>
          <w:b/>
          <w:szCs w:val="24"/>
        </w:rPr>
      </w:pPr>
      <w:r w:rsidRPr="00E700D9">
        <w:rPr>
          <w:rFonts w:ascii="Palatino" w:hAnsi="Palatino"/>
          <w:b/>
          <w:szCs w:val="24"/>
        </w:rPr>
        <w:t>Administrative Conference Room, Ground Floor</w:t>
      </w:r>
    </w:p>
    <w:p w14:paraId="2E2130E7" w14:textId="77777777" w:rsidR="00AE0D98" w:rsidRPr="00AE0D98" w:rsidRDefault="00AE0D98" w:rsidP="00E700D9">
      <w:pPr>
        <w:jc w:val="center"/>
        <w:rPr>
          <w:rFonts w:ascii="Palatino" w:hAnsi="Palatino"/>
          <w:szCs w:val="24"/>
        </w:rPr>
      </w:pPr>
      <w:r w:rsidRPr="00E700D9">
        <w:rPr>
          <w:rFonts w:ascii="Palatino" w:hAnsi="Palatino"/>
          <w:b/>
          <w:szCs w:val="24"/>
        </w:rPr>
        <w:t>D. H. Hill Library</w:t>
      </w:r>
    </w:p>
    <w:p w14:paraId="4A5DDCE4" w14:textId="77777777" w:rsidR="00AE0D98" w:rsidRPr="00E700D9" w:rsidRDefault="00AE0D98" w:rsidP="00AE0D98">
      <w:pPr>
        <w:jc w:val="center"/>
        <w:rPr>
          <w:rFonts w:ascii="Palatino" w:hAnsi="Palatino"/>
          <w:b/>
          <w:szCs w:val="24"/>
        </w:rPr>
      </w:pPr>
      <w:r w:rsidRPr="00E700D9">
        <w:rPr>
          <w:rFonts w:ascii="Palatino" w:hAnsi="Palatino"/>
          <w:b/>
          <w:szCs w:val="24"/>
        </w:rPr>
        <w:t>Agenda</w:t>
      </w:r>
    </w:p>
    <w:p w14:paraId="0DF001E7" w14:textId="77777777" w:rsidR="00AE0D98" w:rsidRPr="00AE0D98" w:rsidRDefault="00AE0D98" w:rsidP="00AE0D98">
      <w:pPr>
        <w:rPr>
          <w:rFonts w:ascii="Palatino" w:hAnsi="Palatino"/>
          <w:szCs w:val="24"/>
        </w:rPr>
      </w:pPr>
    </w:p>
    <w:p w14:paraId="4B85C40C" w14:textId="77777777" w:rsidR="00AE0D98" w:rsidRPr="00AE0D98" w:rsidRDefault="00AE0D98" w:rsidP="00AE0D98">
      <w:pPr>
        <w:rPr>
          <w:rFonts w:ascii="Palatino" w:hAnsi="Palatino"/>
          <w:szCs w:val="24"/>
        </w:rPr>
      </w:pPr>
    </w:p>
    <w:p w14:paraId="65BEE4FC" w14:textId="5DDEF882" w:rsidR="00AE0D98" w:rsidRPr="00AE0D98" w:rsidRDefault="00AE0D98" w:rsidP="00AE0D98">
      <w:pPr>
        <w:rPr>
          <w:rFonts w:ascii="Palatino" w:eastAsia="Times New Roman" w:hAnsi="Palatino"/>
          <w:szCs w:val="24"/>
        </w:rPr>
      </w:pPr>
      <w:r w:rsidRPr="00AE0D98">
        <w:rPr>
          <w:rFonts w:ascii="Palatino" w:hAnsi="Palatino"/>
          <w:szCs w:val="24"/>
        </w:rPr>
        <w:t xml:space="preserve">1. </w:t>
      </w:r>
      <w:r w:rsidR="0072076D">
        <w:rPr>
          <w:rFonts w:ascii="Palatino" w:eastAsia="Times New Roman" w:hAnsi="Palatino"/>
          <w:b/>
          <w:color w:val="222222"/>
          <w:szCs w:val="24"/>
          <w:shd w:val="clear" w:color="auto" w:fill="FFFFFF"/>
        </w:rPr>
        <w:t>Introductions; Orientation to the University Library Committee</w:t>
      </w:r>
      <w:r w:rsidRPr="00AE0D98">
        <w:rPr>
          <w:rFonts w:ascii="Palatino" w:eastAsia="Times New Roman" w:hAnsi="Palatino"/>
          <w:color w:val="222222"/>
          <w:szCs w:val="24"/>
          <w:shd w:val="clear" w:color="auto" w:fill="FFFFFF"/>
        </w:rPr>
        <w:t xml:space="preserve"> – </w:t>
      </w:r>
      <w:r w:rsidR="0072076D">
        <w:rPr>
          <w:rFonts w:ascii="Palatino" w:eastAsia="Times New Roman" w:hAnsi="Palatino"/>
          <w:color w:val="222222"/>
          <w:szCs w:val="24"/>
          <w:shd w:val="clear" w:color="auto" w:fill="FFFFFF"/>
        </w:rPr>
        <w:t xml:space="preserve">Ed </w:t>
      </w:r>
      <w:proofErr w:type="spellStart"/>
      <w:r w:rsidR="0072076D">
        <w:rPr>
          <w:rFonts w:ascii="Palatino" w:eastAsia="Times New Roman" w:hAnsi="Palatino"/>
          <w:color w:val="222222"/>
          <w:szCs w:val="24"/>
          <w:shd w:val="clear" w:color="auto" w:fill="FFFFFF"/>
        </w:rPr>
        <w:t>Sabornie</w:t>
      </w:r>
      <w:proofErr w:type="spellEnd"/>
      <w:r w:rsidR="0072076D">
        <w:rPr>
          <w:rFonts w:ascii="Palatino" w:eastAsia="Times New Roman" w:hAnsi="Palatino"/>
          <w:color w:val="222222"/>
          <w:szCs w:val="24"/>
          <w:shd w:val="clear" w:color="auto" w:fill="FFFFFF"/>
        </w:rPr>
        <w:t>, Chair of the University Library Committee</w:t>
      </w:r>
    </w:p>
    <w:p w14:paraId="67639593" w14:textId="77777777" w:rsidR="00AE0D98" w:rsidRPr="00AE0D98" w:rsidRDefault="00AE0D98" w:rsidP="00AE0D98">
      <w:pPr>
        <w:rPr>
          <w:rFonts w:ascii="Palatino" w:hAnsi="Palatino"/>
          <w:szCs w:val="24"/>
        </w:rPr>
      </w:pPr>
    </w:p>
    <w:p w14:paraId="726E162B" w14:textId="2F33496A" w:rsidR="00AE0D98" w:rsidRPr="00AE0D98" w:rsidRDefault="00AE0D98" w:rsidP="00AE0D98">
      <w:pPr>
        <w:rPr>
          <w:rFonts w:ascii="Palatino" w:eastAsia="Times New Roman" w:hAnsi="Palatino"/>
          <w:szCs w:val="24"/>
        </w:rPr>
      </w:pPr>
      <w:r w:rsidRPr="00AE0D98">
        <w:rPr>
          <w:rFonts w:ascii="Palatino" w:hAnsi="Palatino"/>
          <w:szCs w:val="24"/>
        </w:rPr>
        <w:t xml:space="preserve">2. </w:t>
      </w:r>
      <w:r w:rsidR="0072076D">
        <w:rPr>
          <w:rFonts w:ascii="Palatino" w:eastAsia="Times New Roman" w:hAnsi="Palatino"/>
          <w:b/>
          <w:color w:val="222222"/>
          <w:szCs w:val="24"/>
          <w:shd w:val="clear" w:color="auto" w:fill="FFFFFF"/>
        </w:rPr>
        <w:t>Budget Outlook for the NCSU Libraries 2017-2018</w:t>
      </w:r>
      <w:r w:rsidRPr="00AE0D98">
        <w:rPr>
          <w:rFonts w:ascii="Palatino" w:eastAsia="Times New Roman" w:hAnsi="Palatino"/>
          <w:color w:val="222222"/>
          <w:szCs w:val="24"/>
          <w:shd w:val="clear" w:color="auto" w:fill="FFFFFF"/>
        </w:rPr>
        <w:t xml:space="preserve"> – </w:t>
      </w:r>
      <w:r w:rsidR="0072076D">
        <w:rPr>
          <w:rFonts w:ascii="Palatino" w:eastAsia="Times New Roman" w:hAnsi="Palatino"/>
          <w:color w:val="222222"/>
          <w:szCs w:val="24"/>
          <w:shd w:val="clear" w:color="auto" w:fill="FFFFFF"/>
        </w:rPr>
        <w:t xml:space="preserve">Greg </w:t>
      </w:r>
      <w:proofErr w:type="spellStart"/>
      <w:r w:rsidR="0072076D">
        <w:rPr>
          <w:rFonts w:ascii="Palatino" w:eastAsia="Times New Roman" w:hAnsi="Palatino"/>
          <w:color w:val="222222"/>
          <w:szCs w:val="24"/>
          <w:shd w:val="clear" w:color="auto" w:fill="FFFFFF"/>
        </w:rPr>
        <w:t>Raschke</w:t>
      </w:r>
      <w:proofErr w:type="spellEnd"/>
      <w:r w:rsidR="0072076D">
        <w:rPr>
          <w:rFonts w:ascii="Palatino" w:eastAsia="Times New Roman" w:hAnsi="Palatino"/>
          <w:color w:val="222222"/>
          <w:szCs w:val="24"/>
          <w:shd w:val="clear" w:color="auto" w:fill="FFFFFF"/>
        </w:rPr>
        <w:t>, Associate Director for Collections and Scholarly Communication; and David Goldsmith, Associate Director for Materials Management</w:t>
      </w:r>
    </w:p>
    <w:p w14:paraId="045573CC" w14:textId="77777777" w:rsidR="00AE0D98" w:rsidRPr="00AE0D98" w:rsidRDefault="00AE0D98" w:rsidP="00AE0D98">
      <w:pPr>
        <w:widowControl w:val="0"/>
        <w:rPr>
          <w:rFonts w:ascii="Palatino" w:hAnsi="Palatino"/>
          <w:szCs w:val="24"/>
        </w:rPr>
      </w:pPr>
    </w:p>
    <w:p w14:paraId="5D481C78" w14:textId="0CD601AC" w:rsidR="00AE0D98" w:rsidRPr="00AE0D98" w:rsidRDefault="00AE0D98" w:rsidP="00AE0D98">
      <w:pPr>
        <w:rPr>
          <w:rFonts w:ascii="Palatino" w:hAnsi="Palatino"/>
          <w:szCs w:val="24"/>
        </w:rPr>
      </w:pPr>
      <w:r w:rsidRPr="00AE0D98">
        <w:rPr>
          <w:rFonts w:ascii="Palatino" w:hAnsi="Palatino"/>
          <w:szCs w:val="24"/>
        </w:rPr>
        <w:t xml:space="preserve">3. </w:t>
      </w:r>
      <w:r w:rsidR="0072076D">
        <w:rPr>
          <w:rFonts w:ascii="Palatino" w:hAnsi="Palatino"/>
          <w:b/>
          <w:szCs w:val="24"/>
        </w:rPr>
        <w:t>D.H. Hill Stacks Renovation Project Update and Technology Vision</w:t>
      </w:r>
      <w:r w:rsidRPr="00AE0D98">
        <w:rPr>
          <w:rFonts w:ascii="Palatino" w:hAnsi="Palatino"/>
          <w:szCs w:val="24"/>
        </w:rPr>
        <w:t xml:space="preserve"> </w:t>
      </w:r>
      <w:r w:rsidR="00776C20">
        <w:rPr>
          <w:rFonts w:ascii="Palatino" w:hAnsi="Palatino"/>
          <w:szCs w:val="24"/>
        </w:rPr>
        <w:t>–</w:t>
      </w:r>
      <w:r w:rsidR="0072076D">
        <w:rPr>
          <w:rFonts w:ascii="Palatino" w:hAnsi="Palatino"/>
          <w:szCs w:val="24"/>
        </w:rPr>
        <w:t xml:space="preserve"> </w:t>
      </w:r>
      <w:r w:rsidR="00776C20">
        <w:rPr>
          <w:rFonts w:ascii="Palatino" w:hAnsi="Palatino"/>
          <w:szCs w:val="24"/>
        </w:rPr>
        <w:t>Patrick Deaton, Associate Director for Learning Spaces and Capital Management; and Jill Sexton, Department Head, Information Technology</w:t>
      </w:r>
    </w:p>
    <w:p w14:paraId="153F1585" w14:textId="77777777" w:rsidR="00AE0D98" w:rsidRPr="00AE0D98" w:rsidRDefault="00AE0D98" w:rsidP="00AE0D98">
      <w:pPr>
        <w:rPr>
          <w:rFonts w:ascii="Palatino" w:hAnsi="Palatino"/>
          <w:szCs w:val="24"/>
        </w:rPr>
      </w:pPr>
    </w:p>
    <w:p w14:paraId="30294963" w14:textId="77777777" w:rsidR="00AE0D98" w:rsidRPr="00AE0D98" w:rsidRDefault="00AE0D98" w:rsidP="00AE0D98">
      <w:pPr>
        <w:rPr>
          <w:rFonts w:ascii="Palatino" w:hAnsi="Palatino"/>
          <w:szCs w:val="24"/>
        </w:rPr>
      </w:pPr>
    </w:p>
    <w:p w14:paraId="3AF12C0A" w14:textId="02D68B29" w:rsidR="00AE0D98" w:rsidRPr="00E700D9" w:rsidRDefault="00776C20" w:rsidP="00AE0D98">
      <w:pPr>
        <w:rPr>
          <w:rFonts w:ascii="Palatino" w:hAnsi="Palatino"/>
          <w:i/>
          <w:szCs w:val="24"/>
        </w:rPr>
      </w:pPr>
      <w:r>
        <w:rPr>
          <w:rFonts w:ascii="Palatino" w:hAnsi="Palatino"/>
          <w:i/>
          <w:szCs w:val="24"/>
        </w:rPr>
        <w:t>Refreshments will be served at this meeting, courtesy of the Friends of the Library.</w:t>
      </w:r>
    </w:p>
    <w:p w14:paraId="513343A3" w14:textId="77777777" w:rsidR="00AE0D98" w:rsidRPr="00AE0D98" w:rsidRDefault="00AE0D98" w:rsidP="00AE0D98">
      <w:pPr>
        <w:rPr>
          <w:rFonts w:ascii="Palatino" w:hAnsi="Palatino"/>
          <w:szCs w:val="24"/>
        </w:rPr>
      </w:pPr>
    </w:p>
    <w:p w14:paraId="780BA369" w14:textId="2FB1F173" w:rsidR="00776C20" w:rsidRPr="00776C20" w:rsidRDefault="00AE0D98" w:rsidP="00776C20">
      <w:pPr>
        <w:pStyle w:val="NormalWeb"/>
        <w:shd w:val="clear" w:color="auto" w:fill="FFFFFF"/>
        <w:spacing w:before="0" w:beforeAutospacing="0" w:after="375" w:afterAutospacing="0"/>
        <w:rPr>
          <w:rFonts w:ascii="Palatino" w:hAnsi="Palatino"/>
          <w:color w:val="333333"/>
        </w:rPr>
      </w:pPr>
      <w:r w:rsidRPr="00776C20">
        <w:rPr>
          <w:rFonts w:ascii="Palatino" w:hAnsi="Palatino"/>
        </w:rPr>
        <w:t xml:space="preserve">Directions to the Administrative Conference Room:  </w:t>
      </w:r>
      <w:r w:rsidR="00776C20" w:rsidRPr="00776C20">
        <w:rPr>
          <w:rFonts w:ascii="Palatino" w:hAnsi="Palatino"/>
        </w:rPr>
        <w:t xml:space="preserve">Directions to the Administrative Conference Room:  </w:t>
      </w:r>
      <w:r w:rsidR="00776C20" w:rsidRPr="00776C20">
        <w:rPr>
          <w:rFonts w:ascii="Palatino" w:hAnsi="Palatino"/>
          <w:color w:val="333333"/>
        </w:rPr>
        <w:t>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bookmarkStart w:id="0" w:name="_GoBack"/>
      <w:bookmarkEnd w:id="0"/>
    </w:p>
    <w:p w14:paraId="1A0D8BE7" w14:textId="77777777" w:rsidR="00AE0D98" w:rsidRPr="00AE0D98" w:rsidRDefault="00AE0D98" w:rsidP="00AE0D98">
      <w:pPr>
        <w:rPr>
          <w:rFonts w:ascii="Palatino" w:hAnsi="Palatino"/>
          <w:color w:val="0000FF"/>
          <w:szCs w:val="24"/>
          <w:u w:val="single"/>
        </w:rPr>
      </w:pPr>
      <w:r w:rsidRPr="00AE0D98">
        <w:rPr>
          <w:rFonts w:ascii="Palatino" w:hAnsi="Palatino"/>
          <w:szCs w:val="24"/>
        </w:rPr>
        <w:t xml:space="preserve">Information on access to D.H. Hill Library for those with mobility impairments is available at: </w:t>
      </w:r>
      <w:r w:rsidRPr="00AE0D98">
        <w:rPr>
          <w:rStyle w:val="Hyperlink"/>
          <w:rFonts w:ascii="Palatino" w:hAnsi="Palatino"/>
          <w:szCs w:val="24"/>
        </w:rPr>
        <w:t>http://www.lib.ncsu.edu/disability-services</w:t>
      </w:r>
    </w:p>
    <w:p w14:paraId="14BCDEB5" w14:textId="77777777" w:rsidR="00AE0D98" w:rsidRPr="00AE0D98" w:rsidRDefault="00AE0D98" w:rsidP="00AE0D98">
      <w:pPr>
        <w:rPr>
          <w:rFonts w:ascii="Palatino" w:hAnsi="Palatino"/>
          <w:szCs w:val="24"/>
        </w:rPr>
      </w:pPr>
    </w:p>
    <w:p w14:paraId="2CB88BAA" w14:textId="77777777" w:rsidR="00AE0D98" w:rsidRPr="00AE0D98" w:rsidRDefault="00AE0D98" w:rsidP="00AE0D98">
      <w:pPr>
        <w:rPr>
          <w:rFonts w:ascii="Palatino" w:hAnsi="Palatino"/>
          <w:b/>
          <w:szCs w:val="24"/>
        </w:rPr>
      </w:pPr>
    </w:p>
    <w:p w14:paraId="3ED2BE4B" w14:textId="77777777" w:rsidR="00AE0D98" w:rsidRPr="00AE0D98" w:rsidRDefault="00AE0D98" w:rsidP="00AE0D98">
      <w:pPr>
        <w:rPr>
          <w:rFonts w:ascii="Palatino" w:hAnsi="Palatino"/>
          <w:szCs w:val="24"/>
        </w:rPr>
      </w:pPr>
    </w:p>
    <w:p w14:paraId="35DB0C4D" w14:textId="77777777" w:rsidR="00EC5121" w:rsidRPr="00AE0D98" w:rsidRDefault="00EC5121">
      <w:pPr>
        <w:rPr>
          <w:rFonts w:ascii="Palatino" w:hAnsi="Palatino"/>
          <w:szCs w:val="24"/>
        </w:rPr>
      </w:pPr>
    </w:p>
    <w:sectPr w:rsidR="00EC5121" w:rsidRPr="00AE0D98" w:rsidSect="00995272">
      <w:pgSz w:w="12240" w:h="15840"/>
      <w:pgMar w:top="20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Palatino">
    <w:panose1 w:val="020005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98"/>
    <w:rsid w:val="00304B52"/>
    <w:rsid w:val="005B184C"/>
    <w:rsid w:val="006C4A0C"/>
    <w:rsid w:val="0072076D"/>
    <w:rsid w:val="00776C20"/>
    <w:rsid w:val="00995272"/>
    <w:rsid w:val="00AE0D98"/>
    <w:rsid w:val="00E700D9"/>
    <w:rsid w:val="00EC51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3853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D98"/>
    <w:rPr>
      <w:rFonts w:ascii="Times" w:eastAsia="Times" w:hAnsi="Times"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D98"/>
    <w:rPr>
      <w:color w:val="0000FF"/>
      <w:u w:val="single"/>
    </w:rPr>
  </w:style>
  <w:style w:type="paragraph" w:styleId="NormalWeb">
    <w:name w:val="Normal (Web)"/>
    <w:basedOn w:val="Normal"/>
    <w:uiPriority w:val="99"/>
    <w:unhideWhenUsed/>
    <w:rsid w:val="00776C20"/>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47935">
      <w:bodyDiv w:val="1"/>
      <w:marLeft w:val="0"/>
      <w:marRight w:val="0"/>
      <w:marTop w:val="0"/>
      <w:marBottom w:val="0"/>
      <w:divBdr>
        <w:top w:val="none" w:sz="0" w:space="0" w:color="auto"/>
        <w:left w:val="none" w:sz="0" w:space="0" w:color="auto"/>
        <w:bottom w:val="none" w:sz="0" w:space="0" w:color="auto"/>
        <w:right w:val="none" w:sz="0" w:space="0" w:color="auto"/>
      </w:divBdr>
      <w:divsChild>
        <w:div w:id="1772581689">
          <w:marLeft w:val="0"/>
          <w:marRight w:val="0"/>
          <w:marTop w:val="0"/>
          <w:marBottom w:val="0"/>
          <w:divBdr>
            <w:top w:val="none" w:sz="0" w:space="0" w:color="auto"/>
            <w:left w:val="none" w:sz="0" w:space="0" w:color="auto"/>
            <w:bottom w:val="none" w:sz="0" w:space="0" w:color="auto"/>
            <w:right w:val="none" w:sz="0" w:space="0" w:color="auto"/>
          </w:divBdr>
        </w:div>
        <w:div w:id="2057006676">
          <w:marLeft w:val="0"/>
          <w:marRight w:val="0"/>
          <w:marTop w:val="0"/>
          <w:marBottom w:val="0"/>
          <w:divBdr>
            <w:top w:val="none" w:sz="0" w:space="0" w:color="auto"/>
            <w:left w:val="none" w:sz="0" w:space="0" w:color="auto"/>
            <w:bottom w:val="none" w:sz="0" w:space="0" w:color="auto"/>
            <w:right w:val="none" w:sz="0" w:space="0" w:color="auto"/>
          </w:divBdr>
        </w:div>
        <w:div w:id="674647034">
          <w:marLeft w:val="0"/>
          <w:marRight w:val="0"/>
          <w:marTop w:val="0"/>
          <w:marBottom w:val="0"/>
          <w:divBdr>
            <w:top w:val="none" w:sz="0" w:space="0" w:color="auto"/>
            <w:left w:val="none" w:sz="0" w:space="0" w:color="auto"/>
            <w:bottom w:val="none" w:sz="0" w:space="0" w:color="auto"/>
            <w:right w:val="none" w:sz="0" w:space="0" w:color="auto"/>
          </w:divBdr>
        </w:div>
        <w:div w:id="1546716159">
          <w:marLeft w:val="0"/>
          <w:marRight w:val="0"/>
          <w:marTop w:val="0"/>
          <w:marBottom w:val="0"/>
          <w:divBdr>
            <w:top w:val="none" w:sz="0" w:space="0" w:color="auto"/>
            <w:left w:val="none" w:sz="0" w:space="0" w:color="auto"/>
            <w:bottom w:val="none" w:sz="0" w:space="0" w:color="auto"/>
            <w:right w:val="none" w:sz="0" w:space="0" w:color="auto"/>
          </w:divBdr>
        </w:div>
        <w:div w:id="1358845381">
          <w:marLeft w:val="0"/>
          <w:marRight w:val="0"/>
          <w:marTop w:val="0"/>
          <w:marBottom w:val="0"/>
          <w:divBdr>
            <w:top w:val="none" w:sz="0" w:space="0" w:color="auto"/>
            <w:left w:val="none" w:sz="0" w:space="0" w:color="auto"/>
            <w:bottom w:val="none" w:sz="0" w:space="0" w:color="auto"/>
            <w:right w:val="none" w:sz="0" w:space="0" w:color="auto"/>
          </w:divBdr>
        </w:div>
        <w:div w:id="307445830">
          <w:marLeft w:val="0"/>
          <w:marRight w:val="0"/>
          <w:marTop w:val="0"/>
          <w:marBottom w:val="0"/>
          <w:divBdr>
            <w:top w:val="none" w:sz="0" w:space="0" w:color="auto"/>
            <w:left w:val="none" w:sz="0" w:space="0" w:color="auto"/>
            <w:bottom w:val="none" w:sz="0" w:space="0" w:color="auto"/>
            <w:right w:val="none" w:sz="0" w:space="0" w:color="auto"/>
          </w:divBdr>
        </w:div>
        <w:div w:id="1785685247">
          <w:marLeft w:val="0"/>
          <w:marRight w:val="0"/>
          <w:marTop w:val="0"/>
          <w:marBottom w:val="0"/>
          <w:divBdr>
            <w:top w:val="none" w:sz="0" w:space="0" w:color="auto"/>
            <w:left w:val="none" w:sz="0" w:space="0" w:color="auto"/>
            <w:bottom w:val="none" w:sz="0" w:space="0" w:color="auto"/>
            <w:right w:val="none" w:sz="0" w:space="0" w:color="auto"/>
          </w:divBdr>
        </w:div>
      </w:divsChild>
    </w:div>
    <w:div w:id="827789593">
      <w:bodyDiv w:val="1"/>
      <w:marLeft w:val="0"/>
      <w:marRight w:val="0"/>
      <w:marTop w:val="0"/>
      <w:marBottom w:val="0"/>
      <w:divBdr>
        <w:top w:val="none" w:sz="0" w:space="0" w:color="auto"/>
        <w:left w:val="none" w:sz="0" w:space="0" w:color="auto"/>
        <w:bottom w:val="none" w:sz="0" w:space="0" w:color="auto"/>
        <w:right w:val="none" w:sz="0" w:space="0" w:color="auto"/>
      </w:divBdr>
    </w:div>
    <w:div w:id="1333486169">
      <w:bodyDiv w:val="1"/>
      <w:marLeft w:val="0"/>
      <w:marRight w:val="0"/>
      <w:marTop w:val="0"/>
      <w:marBottom w:val="0"/>
      <w:divBdr>
        <w:top w:val="none" w:sz="0" w:space="0" w:color="auto"/>
        <w:left w:val="none" w:sz="0" w:space="0" w:color="auto"/>
        <w:bottom w:val="none" w:sz="0" w:space="0" w:color="auto"/>
        <w:right w:val="none" w:sz="0" w:space="0" w:color="auto"/>
      </w:divBdr>
    </w:div>
    <w:div w:id="2119445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NCSU Libraries</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NCSU  Libraries</dc:creator>
  <cp:keywords/>
  <dc:description/>
  <cp:lastModifiedBy>Microsoft Office User</cp:lastModifiedBy>
  <cp:revision>2</cp:revision>
  <cp:lastPrinted>2016-02-01T18:50:00Z</cp:lastPrinted>
  <dcterms:created xsi:type="dcterms:W3CDTF">2017-09-25T12:54:00Z</dcterms:created>
  <dcterms:modified xsi:type="dcterms:W3CDTF">2017-09-25T12:54:00Z</dcterms:modified>
</cp:coreProperties>
</file>