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A9" w:rsidRPr="003B0AF0" w:rsidRDefault="003B0AF0" w:rsidP="003B0AF0">
      <w:pPr>
        <w:jc w:val="center"/>
        <w:rPr>
          <w:sz w:val="36"/>
          <w:szCs w:val="36"/>
        </w:rPr>
      </w:pPr>
      <w:r w:rsidRPr="003B0AF0">
        <w:rPr>
          <w:sz w:val="36"/>
          <w:szCs w:val="36"/>
        </w:rPr>
        <w:t>Group Insurance &amp; Benefits Committee (GIBC)</w:t>
      </w:r>
    </w:p>
    <w:p w:rsidR="003B0AF0" w:rsidRPr="003B0AF0" w:rsidRDefault="003B0AF0" w:rsidP="003B0AF0">
      <w:pPr>
        <w:jc w:val="center"/>
        <w:rPr>
          <w:sz w:val="36"/>
          <w:szCs w:val="36"/>
        </w:rPr>
      </w:pPr>
      <w:r w:rsidRPr="003B0AF0">
        <w:rPr>
          <w:sz w:val="36"/>
          <w:szCs w:val="36"/>
        </w:rPr>
        <w:t xml:space="preserve">Agenda for </w:t>
      </w:r>
      <w:r w:rsidR="00FB487A">
        <w:rPr>
          <w:sz w:val="36"/>
          <w:szCs w:val="36"/>
        </w:rPr>
        <w:t>September</w:t>
      </w:r>
      <w:bookmarkStart w:id="0" w:name="_GoBack"/>
      <w:bookmarkEnd w:id="0"/>
      <w:r w:rsidR="00EB4625">
        <w:rPr>
          <w:sz w:val="36"/>
          <w:szCs w:val="36"/>
        </w:rPr>
        <w:t xml:space="preserve"> 12</w:t>
      </w:r>
      <w:r w:rsidR="00A948A3">
        <w:rPr>
          <w:sz w:val="36"/>
          <w:szCs w:val="36"/>
        </w:rPr>
        <w:t>, 2017</w:t>
      </w:r>
    </w:p>
    <w:p w:rsidR="003B0AF0" w:rsidRPr="003B0AF0" w:rsidRDefault="003B0AF0" w:rsidP="003B0AF0">
      <w:pPr>
        <w:jc w:val="center"/>
        <w:rPr>
          <w:sz w:val="36"/>
          <w:szCs w:val="36"/>
        </w:rPr>
      </w:pPr>
      <w:r w:rsidRPr="003B0AF0">
        <w:rPr>
          <w:sz w:val="36"/>
          <w:szCs w:val="36"/>
        </w:rPr>
        <w:t>3:30 PM, Administrative Services III, Room 101</w:t>
      </w:r>
    </w:p>
    <w:p w:rsidR="003B0AF0" w:rsidRDefault="003B0AF0"/>
    <w:p w:rsidR="003B0AF0" w:rsidRDefault="003B0AF0"/>
    <w:p w:rsidR="003B0AF0" w:rsidRDefault="003B0AF0"/>
    <w:p w:rsidR="003B0AF0" w:rsidRPr="003B0AF0" w:rsidRDefault="003B0AF0">
      <w:pPr>
        <w:rPr>
          <w:sz w:val="28"/>
          <w:szCs w:val="28"/>
        </w:rPr>
      </w:pPr>
      <w:r w:rsidRPr="003B0AF0">
        <w:rPr>
          <w:sz w:val="28"/>
          <w:szCs w:val="28"/>
        </w:rPr>
        <w:t xml:space="preserve">Call </w:t>
      </w:r>
      <w:r w:rsidR="00EB4625">
        <w:rPr>
          <w:sz w:val="28"/>
          <w:szCs w:val="28"/>
        </w:rPr>
        <w:t>to Order</w:t>
      </w:r>
      <w:r w:rsidR="00EB4625">
        <w:rPr>
          <w:sz w:val="28"/>
          <w:szCs w:val="28"/>
        </w:rPr>
        <w:tab/>
      </w:r>
      <w:r w:rsidR="00EB4625">
        <w:rPr>
          <w:sz w:val="28"/>
          <w:szCs w:val="28"/>
        </w:rPr>
        <w:tab/>
      </w:r>
      <w:r w:rsidR="00EB4625">
        <w:rPr>
          <w:sz w:val="28"/>
          <w:szCs w:val="28"/>
        </w:rPr>
        <w:tab/>
        <w:t>Joe Williams, Director of Benefits</w:t>
      </w:r>
    </w:p>
    <w:p w:rsidR="003B0AF0" w:rsidRPr="003B0AF0" w:rsidRDefault="003B0AF0">
      <w:pPr>
        <w:rPr>
          <w:sz w:val="28"/>
          <w:szCs w:val="28"/>
        </w:rPr>
      </w:pPr>
      <w:r w:rsidRPr="003B0AF0">
        <w:rPr>
          <w:sz w:val="28"/>
          <w:szCs w:val="28"/>
        </w:rPr>
        <w:t>Introductions</w:t>
      </w:r>
      <w:r w:rsidRPr="003B0AF0">
        <w:rPr>
          <w:sz w:val="28"/>
          <w:szCs w:val="28"/>
        </w:rPr>
        <w:tab/>
      </w:r>
      <w:r w:rsidRPr="003B0AF0">
        <w:rPr>
          <w:sz w:val="28"/>
          <w:szCs w:val="28"/>
        </w:rPr>
        <w:tab/>
      </w:r>
      <w:r w:rsidRPr="003B0AF0">
        <w:rPr>
          <w:sz w:val="28"/>
          <w:szCs w:val="28"/>
        </w:rPr>
        <w:tab/>
        <w:t>All</w:t>
      </w:r>
    </w:p>
    <w:p w:rsidR="003B0AF0" w:rsidRDefault="003B0AF0">
      <w:pPr>
        <w:rPr>
          <w:sz w:val="28"/>
          <w:szCs w:val="28"/>
        </w:rPr>
      </w:pPr>
      <w:r w:rsidRPr="003B0AF0">
        <w:rPr>
          <w:sz w:val="28"/>
          <w:szCs w:val="28"/>
        </w:rPr>
        <w:t>Charge</w:t>
      </w:r>
      <w:r w:rsidR="00EB4625">
        <w:rPr>
          <w:sz w:val="28"/>
          <w:szCs w:val="28"/>
        </w:rPr>
        <w:t xml:space="preserve"> of GIBC</w:t>
      </w:r>
      <w:r w:rsidR="00EB4625">
        <w:rPr>
          <w:sz w:val="28"/>
          <w:szCs w:val="28"/>
        </w:rPr>
        <w:tab/>
      </w:r>
      <w:r w:rsidR="00EB4625">
        <w:rPr>
          <w:sz w:val="28"/>
          <w:szCs w:val="28"/>
        </w:rPr>
        <w:tab/>
      </w:r>
      <w:r w:rsidR="00EB4625">
        <w:rPr>
          <w:sz w:val="28"/>
          <w:szCs w:val="28"/>
        </w:rPr>
        <w:tab/>
        <w:t xml:space="preserve">Joe Williams, Director of Benefits </w:t>
      </w:r>
    </w:p>
    <w:p w:rsidR="003B0AF0" w:rsidRPr="003B0AF0" w:rsidRDefault="003B0AF0" w:rsidP="003B0AF0">
      <w:pPr>
        <w:ind w:left="720"/>
        <w:rPr>
          <w:sz w:val="28"/>
          <w:szCs w:val="28"/>
        </w:rPr>
      </w:pPr>
      <w:r w:rsidRPr="003B0AF0">
        <w:rPr>
          <w:color w:val="333333"/>
          <w:sz w:val="27"/>
          <w:szCs w:val="27"/>
          <w:shd w:val="clear" w:color="auto" w:fill="FFFFFF"/>
        </w:rPr>
        <w:t>The GIBC was created in accordance with North Carolina General Statute §58-31-60. The Group Insurance and Benefits Committee is concerned with all types of group insurance and retirement programs for employees. It is also concerned with other fringe benefits that promote the welfare of the faculty and/or staff of the University.</w:t>
      </w:r>
    </w:p>
    <w:p w:rsidR="003B0AF0" w:rsidRPr="003B0AF0" w:rsidRDefault="00CD44FF">
      <w:pPr>
        <w:rPr>
          <w:sz w:val="28"/>
          <w:szCs w:val="28"/>
        </w:rPr>
      </w:pPr>
      <w:r>
        <w:rPr>
          <w:sz w:val="28"/>
          <w:szCs w:val="28"/>
        </w:rPr>
        <w:t>Minutes</w:t>
      </w:r>
      <w:r>
        <w:rPr>
          <w:sz w:val="28"/>
          <w:szCs w:val="28"/>
        </w:rPr>
        <w:tab/>
      </w:r>
      <w:r>
        <w:rPr>
          <w:sz w:val="28"/>
          <w:szCs w:val="28"/>
        </w:rPr>
        <w:tab/>
      </w:r>
      <w:r w:rsidR="003B0AF0" w:rsidRPr="003B0AF0">
        <w:rPr>
          <w:sz w:val="28"/>
          <w:szCs w:val="28"/>
        </w:rPr>
        <w:t xml:space="preserve">Review and approve minutes from </w:t>
      </w:r>
      <w:r w:rsidR="00EB4625">
        <w:rPr>
          <w:sz w:val="28"/>
          <w:szCs w:val="28"/>
        </w:rPr>
        <w:t>April</w:t>
      </w:r>
      <w:r w:rsidR="003B0AF0" w:rsidRPr="003B0AF0">
        <w:rPr>
          <w:sz w:val="28"/>
          <w:szCs w:val="28"/>
        </w:rPr>
        <w:t xml:space="preserve"> meeting</w:t>
      </w:r>
    </w:p>
    <w:p w:rsidR="003B0AF0" w:rsidRPr="003B0AF0" w:rsidRDefault="003B0AF0">
      <w:pPr>
        <w:rPr>
          <w:sz w:val="28"/>
          <w:szCs w:val="28"/>
        </w:rPr>
      </w:pPr>
      <w:r w:rsidRPr="003B0AF0">
        <w:rPr>
          <w:sz w:val="28"/>
          <w:szCs w:val="28"/>
        </w:rPr>
        <w:t>Previous Business</w:t>
      </w:r>
      <w:r w:rsidRPr="003B0AF0">
        <w:rPr>
          <w:sz w:val="28"/>
          <w:szCs w:val="28"/>
        </w:rPr>
        <w:tab/>
      </w:r>
      <w:r w:rsidRPr="003B0AF0">
        <w:rPr>
          <w:sz w:val="28"/>
          <w:szCs w:val="28"/>
        </w:rPr>
        <w:tab/>
      </w:r>
      <w:r>
        <w:rPr>
          <w:sz w:val="28"/>
          <w:szCs w:val="28"/>
        </w:rPr>
        <w:tab/>
      </w:r>
    </w:p>
    <w:p w:rsidR="003B0AF0" w:rsidRPr="003B0AF0" w:rsidRDefault="003B0AF0">
      <w:pPr>
        <w:rPr>
          <w:sz w:val="28"/>
          <w:szCs w:val="28"/>
        </w:rPr>
      </w:pPr>
      <w:r w:rsidRPr="003B0AF0">
        <w:rPr>
          <w:sz w:val="28"/>
          <w:szCs w:val="28"/>
        </w:rPr>
        <w:t>New Business</w:t>
      </w:r>
      <w:r w:rsidRPr="003B0AF0">
        <w:rPr>
          <w:sz w:val="28"/>
          <w:szCs w:val="28"/>
        </w:rPr>
        <w:tab/>
      </w:r>
      <w:r w:rsidRPr="003B0AF0">
        <w:rPr>
          <w:sz w:val="28"/>
          <w:szCs w:val="28"/>
        </w:rPr>
        <w:tab/>
      </w:r>
    </w:p>
    <w:p w:rsidR="00CD44FF" w:rsidRDefault="00EB4625" w:rsidP="003B0AF0">
      <w:pPr>
        <w:pStyle w:val="ListParagraph"/>
        <w:numPr>
          <w:ilvl w:val="0"/>
          <w:numId w:val="1"/>
        </w:numPr>
        <w:rPr>
          <w:sz w:val="28"/>
          <w:szCs w:val="28"/>
        </w:rPr>
      </w:pPr>
      <w:r>
        <w:rPr>
          <w:sz w:val="28"/>
          <w:szCs w:val="28"/>
        </w:rPr>
        <w:t xml:space="preserve">Vote on new chair </w:t>
      </w:r>
      <w:r w:rsidR="003B0AF0" w:rsidRPr="003B0AF0">
        <w:rPr>
          <w:sz w:val="28"/>
          <w:szCs w:val="28"/>
        </w:rPr>
        <w:tab/>
      </w:r>
    </w:p>
    <w:p w:rsidR="003B0AF0" w:rsidRPr="003B0AF0" w:rsidRDefault="003B0AF0" w:rsidP="003B0AF0">
      <w:pPr>
        <w:pStyle w:val="ListParagraph"/>
        <w:numPr>
          <w:ilvl w:val="0"/>
          <w:numId w:val="1"/>
        </w:numPr>
        <w:rPr>
          <w:sz w:val="28"/>
          <w:szCs w:val="28"/>
        </w:rPr>
      </w:pPr>
      <w:r w:rsidRPr="003B0AF0">
        <w:rPr>
          <w:sz w:val="28"/>
          <w:szCs w:val="28"/>
        </w:rPr>
        <w:t>Joe Williams, Director of Benefits and Employee Programs</w:t>
      </w:r>
    </w:p>
    <w:p w:rsidR="003B0AF0" w:rsidRDefault="00EB4625" w:rsidP="003B0AF0">
      <w:pPr>
        <w:pStyle w:val="ListParagraph"/>
        <w:numPr>
          <w:ilvl w:val="1"/>
          <w:numId w:val="1"/>
        </w:numPr>
        <w:rPr>
          <w:sz w:val="28"/>
          <w:szCs w:val="28"/>
        </w:rPr>
      </w:pPr>
      <w:proofErr w:type="spellStart"/>
      <w:r>
        <w:rPr>
          <w:sz w:val="28"/>
          <w:szCs w:val="28"/>
        </w:rPr>
        <w:t>WolfTime</w:t>
      </w:r>
      <w:proofErr w:type="spellEnd"/>
    </w:p>
    <w:p w:rsidR="00BF61B3" w:rsidRPr="003B0AF0" w:rsidRDefault="00EB4625" w:rsidP="003B0AF0">
      <w:pPr>
        <w:pStyle w:val="ListParagraph"/>
        <w:numPr>
          <w:ilvl w:val="1"/>
          <w:numId w:val="1"/>
        </w:numPr>
        <w:rPr>
          <w:sz w:val="28"/>
          <w:szCs w:val="28"/>
        </w:rPr>
      </w:pPr>
      <w:r>
        <w:rPr>
          <w:sz w:val="28"/>
          <w:szCs w:val="28"/>
        </w:rPr>
        <w:t xml:space="preserve">Annual Enrollment </w:t>
      </w:r>
    </w:p>
    <w:p w:rsidR="003B0AF0" w:rsidRPr="003B0AF0" w:rsidRDefault="00EB4625" w:rsidP="003B0AF0">
      <w:pPr>
        <w:pStyle w:val="ListParagraph"/>
        <w:numPr>
          <w:ilvl w:val="1"/>
          <w:numId w:val="1"/>
        </w:numPr>
        <w:rPr>
          <w:sz w:val="28"/>
          <w:szCs w:val="28"/>
        </w:rPr>
      </w:pPr>
      <w:r>
        <w:rPr>
          <w:sz w:val="28"/>
          <w:szCs w:val="28"/>
        </w:rPr>
        <w:t>Employment Appreciation Event</w:t>
      </w:r>
    </w:p>
    <w:p w:rsidR="003B0AF0" w:rsidRPr="003B0AF0" w:rsidRDefault="003B0AF0" w:rsidP="003B0AF0">
      <w:pPr>
        <w:rPr>
          <w:sz w:val="28"/>
          <w:szCs w:val="28"/>
        </w:rPr>
      </w:pPr>
      <w:r w:rsidRPr="003B0AF0">
        <w:rPr>
          <w:sz w:val="28"/>
          <w:szCs w:val="28"/>
        </w:rPr>
        <w:t>Additional Business</w:t>
      </w:r>
    </w:p>
    <w:p w:rsidR="003B0AF0" w:rsidRPr="003B0AF0" w:rsidRDefault="003B0AF0" w:rsidP="003B0AF0">
      <w:pPr>
        <w:rPr>
          <w:sz w:val="28"/>
          <w:szCs w:val="28"/>
        </w:rPr>
      </w:pPr>
      <w:r w:rsidRPr="003B0AF0">
        <w:rPr>
          <w:sz w:val="28"/>
          <w:szCs w:val="28"/>
        </w:rPr>
        <w:t>Adjournment</w:t>
      </w:r>
    </w:p>
    <w:p w:rsidR="003B0AF0" w:rsidRDefault="003B0AF0"/>
    <w:sectPr w:rsidR="003B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677"/>
    <w:multiLevelType w:val="hybridMultilevel"/>
    <w:tmpl w:val="AF6A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F0"/>
    <w:rsid w:val="003249C2"/>
    <w:rsid w:val="00332CC2"/>
    <w:rsid w:val="003B0AF0"/>
    <w:rsid w:val="00A948A3"/>
    <w:rsid w:val="00BD4DD0"/>
    <w:rsid w:val="00BF61B3"/>
    <w:rsid w:val="00CD44FF"/>
    <w:rsid w:val="00D20FE1"/>
    <w:rsid w:val="00EB4625"/>
    <w:rsid w:val="00FB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4112"/>
  <w15:chartTrackingRefBased/>
  <w15:docId w15:val="{FF7934AC-2A84-40A4-8636-40C78D5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39DB-FCD0-47A7-A3CE-1659CFE6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Merari Valencia</cp:lastModifiedBy>
  <cp:revision>2</cp:revision>
  <dcterms:created xsi:type="dcterms:W3CDTF">2018-05-21T19:59:00Z</dcterms:created>
  <dcterms:modified xsi:type="dcterms:W3CDTF">2018-05-21T19:59:00Z</dcterms:modified>
</cp:coreProperties>
</file>