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567F57" w:rsidRDefault="001A5FC5" w:rsidP="00567F57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42611D">
        <w:rPr>
          <w:rFonts w:ascii="Tahoma" w:hAnsi="Tahoma" w:cs="Tahoma"/>
          <w:sz w:val="28"/>
          <w:szCs w:val="28"/>
        </w:rPr>
        <w:t xml:space="preserve">University Standing Committee </w:t>
      </w:r>
      <w:r w:rsidR="00364AA5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42611D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42611D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77777777" w:rsidR="001A5FC5" w:rsidRPr="0042611D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42611D">
        <w:rPr>
          <w:rFonts w:ascii="Tahoma" w:hAnsi="Tahoma" w:cs="Tahoma"/>
          <w:sz w:val="24"/>
          <w:szCs w:val="24"/>
        </w:rPr>
        <w:t>232 McKimmon</w:t>
      </w:r>
    </w:p>
    <w:p w14:paraId="196E4E7C" w14:textId="7FB133FD" w:rsidR="00364AA5" w:rsidRPr="00567F57" w:rsidRDefault="000A0279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October 10</w:t>
      </w:r>
      <w:r w:rsidR="00567F57" w:rsidRPr="00567F57">
        <w:rPr>
          <w:rFonts w:ascii="Tahoma" w:hAnsi="Tahoma" w:cs="Tahoma"/>
          <w:b/>
        </w:rPr>
        <w:t>, 2014</w:t>
      </w:r>
    </w:p>
    <w:p w14:paraId="3C8BEAEE" w14:textId="1C1ADC11" w:rsidR="00567F57" w:rsidRPr="00567F57" w:rsidRDefault="00567F57" w:rsidP="00450871">
      <w:pPr>
        <w:jc w:val="center"/>
        <w:rPr>
          <w:rFonts w:ascii="Tahoma" w:hAnsi="Tahoma" w:cs="Tahoma"/>
          <w:b/>
          <w:bCs/>
        </w:rPr>
      </w:pPr>
      <w:r w:rsidRPr="00567F57">
        <w:rPr>
          <w:rFonts w:ascii="Tahoma" w:hAnsi="Tahoma" w:cs="Tahoma"/>
          <w:b/>
        </w:rPr>
        <w:t>2:00-3:30pm</w:t>
      </w:r>
    </w:p>
    <w:p w14:paraId="000E1DAA" w14:textId="4B2D74C9" w:rsidR="001A5FC5" w:rsidRPr="0042611D" w:rsidRDefault="00E83667" w:rsidP="00450871">
      <w:pPr>
        <w:pStyle w:val="Heading2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  <w:u w:val="single"/>
        </w:rPr>
        <w:t>MINUTES</w:t>
      </w:r>
    </w:p>
    <w:p w14:paraId="3894BCE7" w14:textId="77777777" w:rsidR="001A5FC5" w:rsidRPr="00450871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5C560C90" w14:textId="2C007E69" w:rsidR="00E83667" w:rsidRPr="00A378A7" w:rsidRDefault="00E83667" w:rsidP="00E12543">
      <w:pPr>
        <w:ind w:left="840" w:hanging="840"/>
        <w:rPr>
          <w:rFonts w:cs="Tahoma"/>
        </w:rPr>
      </w:pPr>
      <w:r w:rsidRPr="00A378A7">
        <w:rPr>
          <w:rFonts w:cs="Tahoma"/>
          <w:b/>
          <w:u w:val="single"/>
        </w:rPr>
        <w:t>Committee Members Present:</w:t>
      </w:r>
      <w:r w:rsidRPr="00A378A7">
        <w:rPr>
          <w:rFonts w:cs="Tahoma"/>
          <w:u w:val="single"/>
        </w:rPr>
        <w:t xml:space="preserve"> </w:t>
      </w:r>
      <w:r w:rsidR="002D7415">
        <w:rPr>
          <w:rFonts w:cs="Tahoma"/>
        </w:rPr>
        <w:t>Andrew</w:t>
      </w:r>
      <w:r w:rsidRPr="00A378A7">
        <w:rPr>
          <w:rFonts w:cs="Tahoma"/>
        </w:rPr>
        <w:t xml:space="preserve"> Behnke, Autumn Belk, Mohan </w:t>
      </w:r>
      <w:proofErr w:type="spellStart"/>
      <w:r w:rsidR="00D30D4B" w:rsidRPr="00A378A7">
        <w:rPr>
          <w:rFonts w:cs="Tahoma"/>
        </w:rPr>
        <w:t>Ramaswa</w:t>
      </w:r>
      <w:r w:rsidR="00963CD0" w:rsidRPr="00A378A7">
        <w:rPr>
          <w:rFonts w:cs="Tahoma"/>
        </w:rPr>
        <w:t>my</w:t>
      </w:r>
      <w:proofErr w:type="spellEnd"/>
      <w:r w:rsidR="00963CD0" w:rsidRPr="00A378A7">
        <w:rPr>
          <w:rFonts w:cs="Tahoma"/>
        </w:rPr>
        <w:t xml:space="preserve">, Willa </w:t>
      </w:r>
      <w:proofErr w:type="spellStart"/>
      <w:r w:rsidR="00963CD0" w:rsidRPr="00A378A7">
        <w:rPr>
          <w:rFonts w:cs="Tahoma"/>
        </w:rPr>
        <w:t>Casstevens</w:t>
      </w:r>
      <w:proofErr w:type="spellEnd"/>
      <w:r w:rsidRPr="00A378A7">
        <w:rPr>
          <w:rFonts w:cs="Tahoma"/>
        </w:rPr>
        <w:t xml:space="preserve">, </w:t>
      </w:r>
      <w:r w:rsidR="00854360">
        <w:rPr>
          <w:rFonts w:cs="Tahoma"/>
        </w:rPr>
        <w:t>Mike</w:t>
      </w:r>
      <w:r w:rsidR="002D7415" w:rsidRPr="002D7415">
        <w:rPr>
          <w:rFonts w:cs="Tahoma"/>
        </w:rPr>
        <w:t xml:space="preserve"> </w:t>
      </w:r>
      <w:proofErr w:type="spellStart"/>
      <w:r w:rsidR="002D7415" w:rsidRPr="002D7415">
        <w:rPr>
          <w:rFonts w:cs="Tahoma"/>
        </w:rPr>
        <w:t>Devetsikiotis</w:t>
      </w:r>
      <w:proofErr w:type="spellEnd"/>
      <w:r w:rsidR="002D7415">
        <w:rPr>
          <w:rFonts w:cs="Tahoma"/>
        </w:rPr>
        <w:t xml:space="preserve">, John </w:t>
      </w:r>
      <w:proofErr w:type="spellStart"/>
      <w:r w:rsidR="002D7415">
        <w:rPr>
          <w:rFonts w:cs="Tahoma"/>
        </w:rPr>
        <w:t>Do</w:t>
      </w:r>
      <w:r w:rsidR="0044008F">
        <w:rPr>
          <w:rFonts w:cs="Tahoma"/>
        </w:rPr>
        <w:t>r</w:t>
      </w:r>
      <w:r w:rsidR="002D7415">
        <w:rPr>
          <w:rFonts w:cs="Tahoma"/>
        </w:rPr>
        <w:t>r</w:t>
      </w:r>
      <w:r w:rsidR="00963CD0" w:rsidRPr="00A378A7">
        <w:rPr>
          <w:rFonts w:cs="Tahoma"/>
        </w:rPr>
        <w:t>is</w:t>
      </w:r>
      <w:proofErr w:type="spellEnd"/>
      <w:r w:rsidR="00963CD0" w:rsidRPr="00A378A7">
        <w:rPr>
          <w:rFonts w:cs="Tahoma"/>
        </w:rPr>
        <w:t>,</w:t>
      </w:r>
      <w:r w:rsidR="00854360">
        <w:rPr>
          <w:rFonts w:cs="Tahoma"/>
        </w:rPr>
        <w:t xml:space="preserve"> Tyrone Fis</w:t>
      </w:r>
      <w:r w:rsidR="00963CD0" w:rsidRPr="00A378A7">
        <w:rPr>
          <w:rFonts w:cs="Tahoma"/>
        </w:rPr>
        <w:t>her, Maureen Kiser (Observer), Carina Surface (Scribe and Observer)</w:t>
      </w:r>
    </w:p>
    <w:p w14:paraId="0D87C984" w14:textId="77777777" w:rsidR="00E83667" w:rsidRPr="00A378A7" w:rsidRDefault="00E83667" w:rsidP="00E12543">
      <w:pPr>
        <w:ind w:left="840" w:hanging="840"/>
        <w:rPr>
          <w:rFonts w:cs="Tahoma"/>
        </w:rPr>
      </w:pPr>
    </w:p>
    <w:p w14:paraId="501EC1C9" w14:textId="1044073C" w:rsidR="001A5FC5" w:rsidRPr="00A378A7" w:rsidRDefault="001A5FC5" w:rsidP="00E83667">
      <w:pPr>
        <w:ind w:left="840" w:hanging="840"/>
        <w:rPr>
          <w:rFonts w:cs="Tahoma"/>
        </w:rPr>
      </w:pPr>
      <w:r w:rsidRPr="00A378A7">
        <w:rPr>
          <w:rFonts w:cs="Tahoma"/>
          <w:b/>
          <w:u w:val="single"/>
        </w:rPr>
        <w:t xml:space="preserve">Review and Approval of </w:t>
      </w:r>
      <w:r w:rsidR="00963CD0" w:rsidRPr="00A378A7">
        <w:rPr>
          <w:rFonts w:cs="Tahoma"/>
          <w:b/>
          <w:u w:val="single"/>
        </w:rPr>
        <w:t xml:space="preserve">September </w:t>
      </w:r>
      <w:r w:rsidRPr="00A378A7">
        <w:rPr>
          <w:rFonts w:cs="Tahoma"/>
          <w:b/>
          <w:u w:val="single"/>
        </w:rPr>
        <w:t>Minutes</w:t>
      </w:r>
      <w:r w:rsidRPr="00A378A7">
        <w:rPr>
          <w:rFonts w:cs="Tahoma"/>
        </w:rPr>
        <w:t xml:space="preserve"> </w:t>
      </w:r>
      <w:r w:rsidR="00E83667" w:rsidRPr="00A378A7">
        <w:rPr>
          <w:rFonts w:cs="Tahoma"/>
        </w:rPr>
        <w:t xml:space="preserve">– Minutes </w:t>
      </w:r>
      <w:r w:rsidR="00963CD0" w:rsidRPr="00A378A7">
        <w:rPr>
          <w:rFonts w:cs="Tahoma"/>
        </w:rPr>
        <w:t xml:space="preserve">approved. </w:t>
      </w:r>
    </w:p>
    <w:p w14:paraId="3A90CF22" w14:textId="77777777" w:rsidR="007C36CE" w:rsidRPr="00A378A7" w:rsidRDefault="007C36CE" w:rsidP="00E83667">
      <w:pPr>
        <w:ind w:left="840" w:hanging="840"/>
        <w:rPr>
          <w:rFonts w:cs="Tahoma"/>
          <w:i/>
        </w:rPr>
      </w:pPr>
    </w:p>
    <w:p w14:paraId="60672E55" w14:textId="6F636401" w:rsidR="007C36CE" w:rsidRPr="00A378A7" w:rsidRDefault="007C36CE" w:rsidP="00E83667">
      <w:pPr>
        <w:ind w:left="840" w:hanging="840"/>
        <w:rPr>
          <w:rFonts w:cs="Tahoma"/>
          <w:b/>
          <w:u w:val="single"/>
        </w:rPr>
      </w:pPr>
      <w:r w:rsidRPr="00A378A7">
        <w:rPr>
          <w:rFonts w:cs="Tahoma"/>
          <w:b/>
          <w:u w:val="single"/>
        </w:rPr>
        <w:t>USCOEEED Committee Charge:</w:t>
      </w:r>
    </w:p>
    <w:p w14:paraId="2AE899DD" w14:textId="77777777" w:rsidR="007C36CE" w:rsidRPr="00A378A7" w:rsidRDefault="007C36CE" w:rsidP="007C36CE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cs="Tahoma"/>
          <w:color w:val="383838"/>
        </w:rPr>
      </w:pPr>
      <w:r w:rsidRPr="00A378A7">
        <w:rPr>
          <w:rFonts w:cs="Tahoma"/>
          <w:b/>
          <w:color w:val="383838"/>
        </w:rPr>
        <w:t>Advise university leadership</w:t>
      </w:r>
      <w:r w:rsidRPr="00A378A7">
        <w:rPr>
          <w:rFonts w:cs="Tahoma"/>
          <w:color w:val="383838"/>
        </w:rPr>
        <w:t xml:space="preserve"> in matters of extension, engagement and economic development.</w:t>
      </w:r>
    </w:p>
    <w:p w14:paraId="386370A7" w14:textId="77777777" w:rsidR="007C36CE" w:rsidRPr="00A378A7" w:rsidRDefault="007C36CE" w:rsidP="007C36CE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cs="Tahoma"/>
          <w:color w:val="383838"/>
        </w:rPr>
      </w:pPr>
      <w:r w:rsidRPr="00A378A7">
        <w:rPr>
          <w:rFonts w:cs="Tahoma"/>
          <w:b/>
          <w:color w:val="383838"/>
        </w:rPr>
        <w:t>Recommend regulations and procedures which</w:t>
      </w:r>
      <w:r w:rsidRPr="00A378A7">
        <w:rPr>
          <w:rFonts w:cs="Tahoma"/>
          <w:color w:val="383838"/>
        </w:rPr>
        <w:t xml:space="preserve"> will facilitate continued improvement of the university wide extension and outreach program.</w:t>
      </w:r>
    </w:p>
    <w:p w14:paraId="59E58770" w14:textId="77777777" w:rsidR="007C36CE" w:rsidRPr="00A378A7" w:rsidRDefault="007C36CE" w:rsidP="007C36CE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cs="Tahoma"/>
          <w:color w:val="383838"/>
        </w:rPr>
      </w:pPr>
      <w:r w:rsidRPr="00A378A7">
        <w:rPr>
          <w:rFonts w:cs="Tahoma"/>
          <w:b/>
          <w:color w:val="383838"/>
        </w:rPr>
        <w:t>Keep the university community informed</w:t>
      </w:r>
      <w:r w:rsidRPr="00A378A7">
        <w:rPr>
          <w:rFonts w:cs="Tahoma"/>
          <w:color w:val="383838"/>
        </w:rPr>
        <w:t xml:space="preserve"> of the need for, and support of, extension and outreach activities.</w:t>
      </w:r>
    </w:p>
    <w:p w14:paraId="5589CC8C" w14:textId="77777777" w:rsidR="007C36CE" w:rsidRPr="00A378A7" w:rsidRDefault="007C36CE" w:rsidP="007C36CE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cs="Tahoma"/>
          <w:color w:val="383838"/>
        </w:rPr>
      </w:pPr>
      <w:r w:rsidRPr="00A378A7">
        <w:rPr>
          <w:rFonts w:cs="Tahoma"/>
          <w:b/>
          <w:color w:val="383838"/>
        </w:rPr>
        <w:t>Advocate for adequate recognition</w:t>
      </w:r>
      <w:r w:rsidRPr="00A378A7">
        <w:rPr>
          <w:rFonts w:cs="Tahoma"/>
          <w:color w:val="383838"/>
        </w:rPr>
        <w:t xml:space="preserve"> in support of extension and outreach endeavors.</w:t>
      </w:r>
    </w:p>
    <w:p w14:paraId="2278F02D" w14:textId="77777777" w:rsidR="007C36CE" w:rsidRPr="00A378A7" w:rsidRDefault="007C36CE" w:rsidP="007C36CE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cs="Tahoma"/>
          <w:color w:val="383838"/>
        </w:rPr>
      </w:pPr>
      <w:r w:rsidRPr="00A378A7">
        <w:rPr>
          <w:rFonts w:cs="Tahoma"/>
          <w:b/>
          <w:color w:val="383838"/>
        </w:rPr>
        <w:t>Communicate the signature image</w:t>
      </w:r>
      <w:r w:rsidRPr="00A378A7">
        <w:rPr>
          <w:rFonts w:cs="Tahoma"/>
          <w:color w:val="383838"/>
        </w:rPr>
        <w:t xml:space="preserve"> of the extension and outreach mission of the University.</w:t>
      </w:r>
    </w:p>
    <w:p w14:paraId="71694AB1" w14:textId="77384E7F" w:rsidR="007C36CE" w:rsidRPr="00A378A7" w:rsidRDefault="007C36CE" w:rsidP="007C36CE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cs="Tahoma"/>
          <w:color w:val="383838"/>
        </w:rPr>
      </w:pPr>
      <w:r w:rsidRPr="00A378A7">
        <w:rPr>
          <w:rFonts w:cs="Tahoma"/>
          <w:b/>
          <w:color w:val="383838"/>
        </w:rPr>
        <w:t>Consult with the Faculty Senate's Resources and Environment Committee</w:t>
      </w:r>
      <w:r w:rsidRPr="00A378A7">
        <w:rPr>
          <w:rFonts w:cs="Tahoma"/>
          <w:color w:val="383838"/>
        </w:rPr>
        <w:t xml:space="preserve"> for consideration of policies, procedures or other matters pertaining to faculty concerns.</w:t>
      </w:r>
    </w:p>
    <w:p w14:paraId="46FD0BE5" w14:textId="77777777" w:rsidR="001A5FC5" w:rsidRPr="00A378A7" w:rsidRDefault="001A5FC5" w:rsidP="00854C09">
      <w:pPr>
        <w:shd w:val="clear" w:color="auto" w:fill="FFFFFF"/>
        <w:ind w:left="1260"/>
        <w:contextualSpacing/>
        <w:rPr>
          <w:rFonts w:cs="Tahoma"/>
          <w:color w:val="383838"/>
        </w:rPr>
      </w:pPr>
    </w:p>
    <w:p w14:paraId="74BE1BCB" w14:textId="46284E4E" w:rsidR="001A5FC5" w:rsidRPr="00A378A7" w:rsidRDefault="001A5FC5" w:rsidP="00E12543">
      <w:pPr>
        <w:pStyle w:val="Heading2"/>
        <w:ind w:left="840" w:hanging="840"/>
        <w:rPr>
          <w:rFonts w:ascii="Times New Roman" w:hAnsi="Times New Roman" w:cs="Tahoma"/>
          <w:b w:val="0"/>
          <w:sz w:val="24"/>
          <w:szCs w:val="24"/>
        </w:rPr>
      </w:pPr>
      <w:r w:rsidRPr="00A378A7">
        <w:rPr>
          <w:rFonts w:ascii="Times New Roman" w:hAnsi="Times New Roman" w:cs="Tahoma"/>
          <w:i w:val="0"/>
          <w:sz w:val="24"/>
          <w:szCs w:val="24"/>
          <w:u w:val="single"/>
        </w:rPr>
        <w:t>Overview of 201</w:t>
      </w:r>
      <w:r w:rsidR="00E81921" w:rsidRPr="00A378A7">
        <w:rPr>
          <w:rFonts w:ascii="Times New Roman" w:hAnsi="Times New Roman" w:cs="Tahoma"/>
          <w:i w:val="0"/>
          <w:sz w:val="24"/>
          <w:szCs w:val="24"/>
          <w:u w:val="single"/>
        </w:rPr>
        <w:t>3</w:t>
      </w:r>
      <w:r w:rsidRPr="00A378A7">
        <w:rPr>
          <w:rFonts w:ascii="Times New Roman" w:hAnsi="Times New Roman" w:cs="Tahoma"/>
          <w:i w:val="0"/>
          <w:sz w:val="24"/>
          <w:szCs w:val="24"/>
          <w:u w:val="single"/>
        </w:rPr>
        <w:t xml:space="preserve"> – 201</w:t>
      </w:r>
      <w:r w:rsidR="00E81921" w:rsidRPr="00A378A7">
        <w:rPr>
          <w:rFonts w:ascii="Times New Roman" w:hAnsi="Times New Roman" w:cs="Tahoma"/>
          <w:i w:val="0"/>
          <w:sz w:val="24"/>
          <w:szCs w:val="24"/>
          <w:u w:val="single"/>
        </w:rPr>
        <w:t>4</w:t>
      </w:r>
      <w:r w:rsidRPr="00A378A7">
        <w:rPr>
          <w:rFonts w:ascii="Times New Roman" w:hAnsi="Times New Roman" w:cs="Tahoma"/>
          <w:i w:val="0"/>
          <w:sz w:val="24"/>
          <w:szCs w:val="24"/>
          <w:u w:val="single"/>
        </w:rPr>
        <w:t xml:space="preserve"> Committee Report</w:t>
      </w:r>
      <w:r w:rsidR="00E81921" w:rsidRPr="00A378A7">
        <w:rPr>
          <w:rFonts w:ascii="Times New Roman" w:hAnsi="Times New Roman" w:cs="Tahoma"/>
          <w:i w:val="0"/>
          <w:sz w:val="24"/>
          <w:szCs w:val="24"/>
          <w:u w:val="single"/>
        </w:rPr>
        <w:t xml:space="preserve"> Discussion</w:t>
      </w:r>
      <w:r w:rsidR="00E83667" w:rsidRPr="00A378A7">
        <w:rPr>
          <w:rFonts w:ascii="Times New Roman" w:hAnsi="Times New Roman" w:cs="Tahoma"/>
          <w:i w:val="0"/>
          <w:sz w:val="24"/>
          <w:szCs w:val="24"/>
          <w:u w:val="single"/>
        </w:rPr>
        <w:t>:</w:t>
      </w:r>
    </w:p>
    <w:p w14:paraId="5A74A438" w14:textId="0B203587" w:rsidR="004D007F" w:rsidRPr="00A378A7" w:rsidRDefault="004D007F" w:rsidP="004D007F">
      <w:pPr>
        <w:pStyle w:val="ListParagraph"/>
        <w:numPr>
          <w:ilvl w:val="0"/>
          <w:numId w:val="30"/>
        </w:numPr>
      </w:pPr>
      <w:r w:rsidRPr="00A378A7">
        <w:t>Opal Mann Green Regional A</w:t>
      </w:r>
      <w:r w:rsidR="007C36CE" w:rsidRPr="00A378A7">
        <w:t xml:space="preserve">wards: </w:t>
      </w:r>
    </w:p>
    <w:p w14:paraId="36C7C3B7" w14:textId="58E0D409" w:rsidR="004D007F" w:rsidRPr="00A378A7" w:rsidRDefault="004D007F" w:rsidP="004D007F">
      <w:pPr>
        <w:pStyle w:val="ListParagraph"/>
        <w:numPr>
          <w:ilvl w:val="1"/>
          <w:numId w:val="30"/>
        </w:numPr>
      </w:pPr>
      <w:r w:rsidRPr="00A378A7">
        <w:t>A</w:t>
      </w:r>
      <w:r w:rsidR="007C36CE" w:rsidRPr="00A378A7">
        <w:t>wards to one person every year</w:t>
      </w:r>
      <w:r w:rsidRPr="00A378A7">
        <w:t>.</w:t>
      </w:r>
    </w:p>
    <w:p w14:paraId="1EA07B47" w14:textId="5D0C15F1" w:rsidR="004D007F" w:rsidRPr="00A378A7" w:rsidRDefault="0081467B" w:rsidP="004D007F">
      <w:pPr>
        <w:pStyle w:val="ListParagraph"/>
        <w:numPr>
          <w:ilvl w:val="1"/>
          <w:numId w:val="30"/>
        </w:numPr>
      </w:pPr>
      <w:r>
        <w:t>This person may be nominated for</w:t>
      </w:r>
      <w:r w:rsidR="007C36CE" w:rsidRPr="00A378A7">
        <w:t xml:space="preserve"> the Kellogg/</w:t>
      </w:r>
      <w:r w:rsidR="004D007F" w:rsidRPr="00A378A7">
        <w:t>McGrath National A</w:t>
      </w:r>
      <w:r w:rsidR="007C36CE" w:rsidRPr="00A378A7">
        <w:t>ward</w:t>
      </w:r>
      <w:r w:rsidR="004D007F" w:rsidRPr="00A378A7">
        <w:t>.</w:t>
      </w:r>
      <w:r w:rsidR="007C36CE" w:rsidRPr="00A378A7">
        <w:t xml:space="preserve"> </w:t>
      </w:r>
    </w:p>
    <w:p w14:paraId="34750538" w14:textId="646B58DB" w:rsidR="007C36CE" w:rsidRPr="00A378A7" w:rsidRDefault="007C36CE" w:rsidP="004D007F">
      <w:pPr>
        <w:pStyle w:val="ListParagraph"/>
        <w:numPr>
          <w:ilvl w:val="2"/>
          <w:numId w:val="30"/>
        </w:numPr>
      </w:pPr>
      <w:r w:rsidRPr="00A378A7">
        <w:t xml:space="preserve">Support John </w:t>
      </w:r>
      <w:proofErr w:type="spellStart"/>
      <w:r w:rsidR="0081467B">
        <w:t>Begeny</w:t>
      </w:r>
      <w:proofErr w:type="spellEnd"/>
      <w:r w:rsidR="0081467B">
        <w:t xml:space="preserve"> </w:t>
      </w:r>
      <w:r w:rsidRPr="00A378A7">
        <w:t>this year</w:t>
      </w:r>
      <w:r w:rsidR="004D007F" w:rsidRPr="00A378A7">
        <w:t>.</w:t>
      </w:r>
      <w:r w:rsidRPr="00A378A7">
        <w:t xml:space="preserve"> </w:t>
      </w:r>
    </w:p>
    <w:p w14:paraId="0855F6AF" w14:textId="2F8E45F0" w:rsidR="007C36CE" w:rsidRPr="00A378A7" w:rsidRDefault="008A0EBE" w:rsidP="004D007F">
      <w:pPr>
        <w:pStyle w:val="ListParagraph"/>
        <w:numPr>
          <w:ilvl w:val="0"/>
          <w:numId w:val="30"/>
        </w:numPr>
      </w:pPr>
      <w:r>
        <w:t>Seed Grant A</w:t>
      </w:r>
      <w:r w:rsidR="0081467B">
        <w:t xml:space="preserve">pplication </w:t>
      </w:r>
      <w:r w:rsidR="007C36CE" w:rsidRPr="00A378A7">
        <w:t>wil</w:t>
      </w:r>
      <w:r w:rsidR="004D007F" w:rsidRPr="00A378A7">
        <w:t xml:space="preserve">l </w:t>
      </w:r>
      <w:r w:rsidR="0081467B">
        <w:t xml:space="preserve">be </w:t>
      </w:r>
      <w:r>
        <w:t>announced</w:t>
      </w:r>
      <w:r w:rsidR="0081467B">
        <w:t xml:space="preserve"> before</w:t>
      </w:r>
      <w:r>
        <w:t xml:space="preserve"> the holidays this year. (Timeline and RFP shared at next meeting)</w:t>
      </w:r>
    </w:p>
    <w:p w14:paraId="67DDC354" w14:textId="77777777" w:rsidR="004D007F" w:rsidRPr="00A378A7" w:rsidRDefault="004D007F" w:rsidP="004D007F">
      <w:pPr>
        <w:pStyle w:val="ListParagraph"/>
        <w:numPr>
          <w:ilvl w:val="1"/>
          <w:numId w:val="30"/>
        </w:numPr>
      </w:pPr>
      <w:r w:rsidRPr="00A378A7">
        <w:t xml:space="preserve">Suggestion from John </w:t>
      </w:r>
      <w:proofErr w:type="spellStart"/>
      <w:r w:rsidRPr="00A378A7">
        <w:t>Dorris</w:t>
      </w:r>
      <w:proofErr w:type="spellEnd"/>
      <w:r w:rsidRPr="00A378A7">
        <w:t>.</w:t>
      </w:r>
    </w:p>
    <w:p w14:paraId="74306862" w14:textId="3A55A3F1" w:rsidR="007C36CE" w:rsidRPr="00A378A7" w:rsidRDefault="004D007F" w:rsidP="004D007F">
      <w:pPr>
        <w:pStyle w:val="ListParagraph"/>
        <w:numPr>
          <w:ilvl w:val="2"/>
          <w:numId w:val="30"/>
        </w:numPr>
      </w:pPr>
      <w:r w:rsidRPr="00A378A7">
        <w:t>D</w:t>
      </w:r>
      <w:r w:rsidR="007C36CE" w:rsidRPr="00A378A7">
        <w:t xml:space="preserve">eans &amp; secretaries of various colleges </w:t>
      </w:r>
      <w:r w:rsidR="0081467B">
        <w:t>will provide a</w:t>
      </w:r>
      <w:r w:rsidR="007C36CE" w:rsidRPr="00A378A7">
        <w:t xml:space="preserve"> list of nominees for award (received feedback from 7 last year)</w:t>
      </w:r>
      <w:r w:rsidRPr="00A378A7">
        <w:t>.</w:t>
      </w:r>
      <w:r w:rsidR="0081467B">
        <w:t xml:space="preserve"> </w:t>
      </w:r>
    </w:p>
    <w:p w14:paraId="002176C2" w14:textId="420EAD90" w:rsidR="007C36CE" w:rsidRPr="00A378A7" w:rsidRDefault="007C36CE" w:rsidP="00D35B68">
      <w:pPr>
        <w:pStyle w:val="ListParagraph"/>
        <w:numPr>
          <w:ilvl w:val="0"/>
          <w:numId w:val="35"/>
        </w:numPr>
        <w:ind w:left="1440"/>
      </w:pPr>
      <w:r w:rsidRPr="00A378A7">
        <w:t>SEED Grant Panel Discussion Nov. 5</w:t>
      </w:r>
      <w:r w:rsidRPr="00A378A7">
        <w:rPr>
          <w:vertAlign w:val="superscript"/>
        </w:rPr>
        <w:t>th</w:t>
      </w:r>
      <w:r w:rsidRPr="00A378A7">
        <w:t xml:space="preserve"> 10-11:30am</w:t>
      </w:r>
      <w:r w:rsidR="004D007F" w:rsidRPr="00A378A7">
        <w:t>.</w:t>
      </w:r>
    </w:p>
    <w:p w14:paraId="1ED5AD65" w14:textId="671B05CA" w:rsidR="007C36CE" w:rsidRPr="00A378A7" w:rsidRDefault="00E266A4" w:rsidP="00D35B68">
      <w:pPr>
        <w:pStyle w:val="ListParagraph"/>
        <w:numPr>
          <w:ilvl w:val="0"/>
          <w:numId w:val="31"/>
        </w:numPr>
        <w:ind w:left="2160"/>
      </w:pPr>
      <w:r w:rsidRPr="00A378A7">
        <w:t>S</w:t>
      </w:r>
      <w:r w:rsidR="007C36CE" w:rsidRPr="00A378A7">
        <w:t>mall discussion, hope to have new faculty come</w:t>
      </w:r>
    </w:p>
    <w:p w14:paraId="10A253F7" w14:textId="027F245A" w:rsidR="00E266A4" w:rsidRPr="00A378A7" w:rsidRDefault="00E266A4" w:rsidP="00D35B68">
      <w:pPr>
        <w:pStyle w:val="ListParagraph"/>
        <w:numPr>
          <w:ilvl w:val="0"/>
          <w:numId w:val="34"/>
        </w:numPr>
        <w:ind w:left="2160"/>
      </w:pPr>
      <w:r w:rsidRPr="00A378A7">
        <w:t>Potential Seed G</w:t>
      </w:r>
      <w:r w:rsidR="007C36CE" w:rsidRPr="00A378A7">
        <w:t>rant applicant</w:t>
      </w:r>
      <w:r w:rsidR="0081467B">
        <w:t>s</w:t>
      </w:r>
    </w:p>
    <w:p w14:paraId="0C437016" w14:textId="118B6991" w:rsidR="007C36CE" w:rsidRPr="00A378A7" w:rsidRDefault="00E266A4" w:rsidP="00D35B68">
      <w:pPr>
        <w:pStyle w:val="ListParagraph"/>
        <w:numPr>
          <w:ilvl w:val="0"/>
          <w:numId w:val="34"/>
        </w:numPr>
        <w:ind w:left="2160"/>
      </w:pPr>
      <w:r w:rsidRPr="00A378A7">
        <w:t>W</w:t>
      </w:r>
      <w:r w:rsidR="007C36CE" w:rsidRPr="00A378A7">
        <w:t xml:space="preserve">ant to promote </w:t>
      </w:r>
      <w:r w:rsidR="0081467B">
        <w:t xml:space="preserve">this </w:t>
      </w:r>
      <w:r w:rsidRPr="00A378A7">
        <w:t xml:space="preserve">so new </w:t>
      </w:r>
      <w:r w:rsidR="0081467B">
        <w:t>faculty and staff</w:t>
      </w:r>
      <w:r w:rsidRPr="00A378A7">
        <w:t xml:space="preserve"> go for this money. </w:t>
      </w:r>
    </w:p>
    <w:p w14:paraId="122FC068" w14:textId="6761B0E1" w:rsidR="007C36CE" w:rsidRDefault="00E266A4" w:rsidP="00D35B68">
      <w:pPr>
        <w:pStyle w:val="ListParagraph"/>
        <w:numPr>
          <w:ilvl w:val="0"/>
          <w:numId w:val="34"/>
        </w:numPr>
        <w:ind w:left="2160"/>
      </w:pPr>
      <w:r w:rsidRPr="00A378A7">
        <w:t>W</w:t>
      </w:r>
      <w:r w:rsidR="007C36CE" w:rsidRPr="00A378A7">
        <w:t>ill be held in the Office of Faculty Development near Clark Dining Hall</w:t>
      </w:r>
      <w:r w:rsidR="00D45B82">
        <w:t xml:space="preserve"> (Andrew</w:t>
      </w:r>
      <w:r w:rsidR="007C36CE" w:rsidRPr="00A378A7">
        <w:t xml:space="preserve"> will send directions to everyone)</w:t>
      </w:r>
      <w:r w:rsidRPr="00A378A7">
        <w:t>.</w:t>
      </w:r>
    </w:p>
    <w:p w14:paraId="35304218" w14:textId="176460CC" w:rsidR="0081467B" w:rsidRPr="00A378A7" w:rsidRDefault="0081467B" w:rsidP="00D35B68">
      <w:pPr>
        <w:pStyle w:val="ListParagraph"/>
        <w:numPr>
          <w:ilvl w:val="0"/>
          <w:numId w:val="34"/>
        </w:numPr>
        <w:ind w:left="2160"/>
      </w:pPr>
      <w:r>
        <w:t>The Panel will include</w:t>
      </w:r>
    </w:p>
    <w:p w14:paraId="5C512C8B" w14:textId="39A75A89" w:rsidR="0081467B" w:rsidRDefault="0081467B" w:rsidP="00D8516F">
      <w:pPr>
        <w:pStyle w:val="ListParagraph"/>
        <w:numPr>
          <w:ilvl w:val="1"/>
          <w:numId w:val="34"/>
        </w:numPr>
        <w:tabs>
          <w:tab w:val="left" w:pos="2340"/>
        </w:tabs>
        <w:ind w:left="2340" w:hanging="180"/>
      </w:pPr>
      <w:r>
        <w:t xml:space="preserve">Rory </w:t>
      </w:r>
      <w:proofErr w:type="spellStart"/>
      <w:r>
        <w:t>Loycano</w:t>
      </w:r>
      <w:proofErr w:type="spellEnd"/>
      <w:r>
        <w:t xml:space="preserve">, Georgia </w:t>
      </w:r>
      <w:proofErr w:type="spellStart"/>
      <w:r>
        <w:t>Bizios</w:t>
      </w:r>
      <w:proofErr w:type="spellEnd"/>
      <w:r>
        <w:t xml:space="preserve">, Jason Painter, Susan Smith, Andrew Behnke, </w:t>
      </w:r>
      <w:r w:rsidR="00D8516F">
        <w:t>and Marie Griffin</w:t>
      </w:r>
    </w:p>
    <w:p w14:paraId="6E826561" w14:textId="1F34DAC8" w:rsidR="007C36CE" w:rsidRPr="00A378A7" w:rsidRDefault="007C36CE" w:rsidP="0081467B">
      <w:pPr>
        <w:pStyle w:val="ListParagraph"/>
        <w:numPr>
          <w:ilvl w:val="0"/>
          <w:numId w:val="42"/>
        </w:numPr>
      </w:pPr>
      <w:r w:rsidRPr="00A378A7">
        <w:t>Guest Speaker Discussion</w:t>
      </w:r>
    </w:p>
    <w:p w14:paraId="1B5BF267" w14:textId="107BCEC2" w:rsidR="00854360" w:rsidRPr="00A378A7" w:rsidRDefault="00854360" w:rsidP="00854360">
      <w:pPr>
        <w:pStyle w:val="ListParagraph"/>
        <w:numPr>
          <w:ilvl w:val="2"/>
          <w:numId w:val="36"/>
        </w:numPr>
        <w:ind w:left="2160"/>
      </w:pPr>
      <w:r w:rsidRPr="00A378A7">
        <w:t>Which individual</w:t>
      </w:r>
      <w:r>
        <w:t>s would we like to hear from? (W</w:t>
      </w:r>
      <w:r w:rsidRPr="00A378A7">
        <w:t>ill ask the rest of the committee via e-mail).</w:t>
      </w:r>
    </w:p>
    <w:p w14:paraId="1B7836C6" w14:textId="4E7F797E" w:rsidR="007C36CE" w:rsidRPr="00A378A7" w:rsidRDefault="00D8516F" w:rsidP="00854360">
      <w:pPr>
        <w:pStyle w:val="ListParagraph"/>
        <w:numPr>
          <w:ilvl w:val="2"/>
          <w:numId w:val="36"/>
        </w:numPr>
        <w:ind w:left="2160"/>
      </w:pPr>
      <w:r>
        <w:t>Maybe</w:t>
      </w:r>
      <w:r w:rsidR="00854360">
        <w:t xml:space="preserve"> </w:t>
      </w:r>
      <w:r>
        <w:t xml:space="preserve">have </w:t>
      </w:r>
      <w:r w:rsidR="00854360">
        <w:t xml:space="preserve">Brad </w:t>
      </w:r>
      <w:proofErr w:type="spellStart"/>
      <w:r w:rsidR="00854360">
        <w:t>Bola</w:t>
      </w:r>
      <w:r w:rsidR="007C36CE" w:rsidRPr="00A378A7">
        <w:t>nder</w:t>
      </w:r>
      <w:proofErr w:type="spellEnd"/>
      <w:r w:rsidR="007C36CE" w:rsidRPr="00A378A7">
        <w:t xml:space="preserve"> come back</w:t>
      </w:r>
      <w:r w:rsidR="003B23E9" w:rsidRPr="00A378A7">
        <w:t>.</w:t>
      </w:r>
      <w:r w:rsidR="007C36CE" w:rsidRPr="00A378A7">
        <w:t xml:space="preserve"> </w:t>
      </w:r>
    </w:p>
    <w:p w14:paraId="6DD9F935" w14:textId="2B169779" w:rsidR="007C36CE" w:rsidRPr="00A378A7" w:rsidRDefault="003B23E9" w:rsidP="00854360">
      <w:pPr>
        <w:pStyle w:val="ListParagraph"/>
        <w:numPr>
          <w:ilvl w:val="2"/>
          <w:numId w:val="36"/>
        </w:numPr>
        <w:ind w:left="2160"/>
      </w:pPr>
      <w:r w:rsidRPr="00A378A7">
        <w:t>B</w:t>
      </w:r>
      <w:r w:rsidR="007C36CE" w:rsidRPr="00A378A7">
        <w:t xml:space="preserve">etsy </w:t>
      </w:r>
      <w:r w:rsidR="00854360">
        <w:t>Brown and her colleagu</w:t>
      </w:r>
      <w:r w:rsidR="00714D74">
        <w:t>es</w:t>
      </w:r>
      <w:r w:rsidR="007C36CE" w:rsidRPr="00A378A7">
        <w:t xml:space="preserve"> had </w:t>
      </w:r>
      <w:r w:rsidR="00854360">
        <w:t>a lot to share last year</w:t>
      </w:r>
      <w:r w:rsidRPr="00A378A7">
        <w:t>.</w:t>
      </w:r>
    </w:p>
    <w:p w14:paraId="5E3A57B2" w14:textId="5C0533ED" w:rsidR="007C36CE" w:rsidRPr="00A378A7" w:rsidRDefault="007C36CE" w:rsidP="00854360">
      <w:pPr>
        <w:pStyle w:val="ListParagraph"/>
        <w:numPr>
          <w:ilvl w:val="2"/>
          <w:numId w:val="36"/>
        </w:numPr>
        <w:ind w:left="2160"/>
      </w:pPr>
      <w:r w:rsidRPr="00A378A7">
        <w:lastRenderedPageBreak/>
        <w:t xml:space="preserve">Willa suggested Paul Cousins – office of student conduct but has now integrated with department of student and community standards. Willa will look into that to see if it is a good fit for the panel. </w:t>
      </w:r>
    </w:p>
    <w:p w14:paraId="7F4321CD" w14:textId="6468BC8E" w:rsidR="007C36CE" w:rsidRDefault="007C36CE" w:rsidP="00854360">
      <w:pPr>
        <w:pStyle w:val="ListParagraph"/>
        <w:numPr>
          <w:ilvl w:val="2"/>
          <w:numId w:val="36"/>
        </w:numPr>
        <w:ind w:left="2160"/>
      </w:pPr>
      <w:r w:rsidRPr="00A378A7">
        <w:t xml:space="preserve">Mike </w:t>
      </w:r>
      <w:proofErr w:type="spellStart"/>
      <w:r w:rsidRPr="00A378A7">
        <w:t>Giancola</w:t>
      </w:r>
      <w:proofErr w:type="spellEnd"/>
      <w:r w:rsidRPr="00A378A7">
        <w:t xml:space="preserve"> </w:t>
      </w:r>
      <w:r w:rsidR="00854360">
        <w:t>was suggested</w:t>
      </w:r>
    </w:p>
    <w:p w14:paraId="781A6499" w14:textId="6FD9AC10" w:rsidR="008A0EBE" w:rsidRPr="00A378A7" w:rsidRDefault="008A0EBE" w:rsidP="00854360">
      <w:pPr>
        <w:pStyle w:val="ListParagraph"/>
        <w:numPr>
          <w:ilvl w:val="2"/>
          <w:numId w:val="36"/>
        </w:numPr>
        <w:ind w:left="2160"/>
      </w:pPr>
      <w:r>
        <w:t>Group suggested we focus on subcommittee work rather than have guest speakers this year unless something big needs discussion.</w:t>
      </w:r>
    </w:p>
    <w:p w14:paraId="3C3D1F27" w14:textId="77777777" w:rsidR="001A5FC5" w:rsidRPr="00A378A7" w:rsidRDefault="001A5FC5" w:rsidP="007C36CE">
      <w:pPr>
        <w:shd w:val="clear" w:color="auto" w:fill="FFFFFF"/>
        <w:rPr>
          <w:rFonts w:cs="Tahoma"/>
          <w:color w:val="383838"/>
        </w:rPr>
      </w:pPr>
    </w:p>
    <w:p w14:paraId="213F1954" w14:textId="674AA691" w:rsidR="007C36CE" w:rsidRDefault="00E81921" w:rsidP="00A378A7">
      <w:pPr>
        <w:ind w:left="840" w:hanging="840"/>
        <w:rPr>
          <w:rFonts w:cs="Tahoma"/>
          <w:b/>
          <w:u w:val="single"/>
        </w:rPr>
      </w:pPr>
      <w:r w:rsidRPr="00A378A7">
        <w:rPr>
          <w:rFonts w:cs="Tahoma"/>
          <w:b/>
          <w:u w:val="single"/>
        </w:rPr>
        <w:t xml:space="preserve">Task Force and Committee </w:t>
      </w:r>
      <w:r w:rsidR="007C36CE" w:rsidRPr="00A378A7">
        <w:rPr>
          <w:rFonts w:cs="Tahoma"/>
          <w:b/>
          <w:u w:val="single"/>
        </w:rPr>
        <w:t>Selection and Discussion</w:t>
      </w:r>
      <w:r w:rsidR="001A5FC5" w:rsidRPr="00A378A7">
        <w:rPr>
          <w:rFonts w:cs="Tahoma"/>
          <w:b/>
          <w:u w:val="single"/>
        </w:rPr>
        <w:t>:</w:t>
      </w:r>
    </w:p>
    <w:p w14:paraId="60B50574" w14:textId="5B471FC2" w:rsidR="00E42E10" w:rsidRPr="00E42E10" w:rsidRDefault="00854360" w:rsidP="00E42E10">
      <w:pPr>
        <w:pStyle w:val="ListParagraph"/>
        <w:numPr>
          <w:ilvl w:val="0"/>
          <w:numId w:val="37"/>
        </w:numPr>
        <w:rPr>
          <w:rFonts w:cs="Tahoma"/>
          <w:b/>
          <w:u w:val="single"/>
        </w:rPr>
      </w:pPr>
      <w:r>
        <w:rPr>
          <w:rFonts w:cs="Tahoma"/>
        </w:rPr>
        <w:t>T</w:t>
      </w:r>
      <w:r w:rsidR="00E42E10">
        <w:rPr>
          <w:rFonts w:cs="Tahoma"/>
        </w:rPr>
        <w:t>y</w:t>
      </w:r>
      <w:r>
        <w:rPr>
          <w:rFonts w:cs="Tahoma"/>
        </w:rPr>
        <w:t>r</w:t>
      </w:r>
      <w:r w:rsidR="00E42E10">
        <w:rPr>
          <w:rFonts w:cs="Tahoma"/>
        </w:rPr>
        <w:t>on</w:t>
      </w:r>
      <w:r>
        <w:rPr>
          <w:rFonts w:cs="Tahoma"/>
        </w:rPr>
        <w:t>e</w:t>
      </w:r>
      <w:r w:rsidR="00E42E10">
        <w:rPr>
          <w:rFonts w:cs="Tahoma"/>
        </w:rPr>
        <w:t xml:space="preserve"> was on the Seed Grant committee last yea</w:t>
      </w:r>
      <w:r w:rsidR="00D45B82">
        <w:rPr>
          <w:rFonts w:cs="Tahoma"/>
        </w:rPr>
        <w:t>r. Andrew</w:t>
      </w:r>
      <w:r w:rsidR="0044008F">
        <w:rPr>
          <w:rFonts w:cs="Tahoma"/>
        </w:rPr>
        <w:t xml:space="preserve"> asked if T</w:t>
      </w:r>
      <w:r w:rsidR="00E42E10">
        <w:rPr>
          <w:rFonts w:cs="Tahoma"/>
        </w:rPr>
        <w:t>y</w:t>
      </w:r>
      <w:r w:rsidR="0044008F">
        <w:rPr>
          <w:rFonts w:cs="Tahoma"/>
        </w:rPr>
        <w:t>r</w:t>
      </w:r>
      <w:r w:rsidR="00E42E10">
        <w:rPr>
          <w:rFonts w:cs="Tahoma"/>
        </w:rPr>
        <w:t>on</w:t>
      </w:r>
      <w:r>
        <w:rPr>
          <w:rFonts w:cs="Tahoma"/>
        </w:rPr>
        <w:t>e</w:t>
      </w:r>
      <w:r w:rsidR="00E42E10">
        <w:rPr>
          <w:rFonts w:cs="Tahoma"/>
        </w:rPr>
        <w:t xml:space="preserve"> wanted to chair the committe</w:t>
      </w:r>
      <w:r w:rsidR="0044008F">
        <w:rPr>
          <w:rFonts w:cs="Tahoma"/>
        </w:rPr>
        <w:t>e. Offer was declined because T</w:t>
      </w:r>
      <w:r w:rsidR="00E42E10">
        <w:rPr>
          <w:rFonts w:cs="Tahoma"/>
        </w:rPr>
        <w:t>y</w:t>
      </w:r>
      <w:r w:rsidR="0044008F">
        <w:rPr>
          <w:rFonts w:cs="Tahoma"/>
        </w:rPr>
        <w:t>r</w:t>
      </w:r>
      <w:r w:rsidR="00E42E10">
        <w:rPr>
          <w:rFonts w:cs="Tahoma"/>
        </w:rPr>
        <w:t>on</w:t>
      </w:r>
      <w:r>
        <w:rPr>
          <w:rFonts w:cs="Tahoma"/>
        </w:rPr>
        <w:t>e</w:t>
      </w:r>
      <w:r w:rsidR="00E42E10">
        <w:rPr>
          <w:rFonts w:cs="Tahoma"/>
        </w:rPr>
        <w:t xml:space="preserve"> is currently working on filling 3 vacant positions.</w:t>
      </w:r>
    </w:p>
    <w:p w14:paraId="02B3C3C0" w14:textId="34729E77" w:rsidR="00E42E10" w:rsidRPr="00E42E10" w:rsidRDefault="00E42E10" w:rsidP="00E42E10">
      <w:pPr>
        <w:pStyle w:val="ListParagraph"/>
        <w:numPr>
          <w:ilvl w:val="0"/>
          <w:numId w:val="37"/>
        </w:numPr>
        <w:rPr>
          <w:rFonts w:cs="Tahoma"/>
          <w:b/>
          <w:u w:val="single"/>
        </w:rPr>
      </w:pPr>
      <w:r>
        <w:rPr>
          <w:rFonts w:cs="Tahoma"/>
        </w:rPr>
        <w:t>An e-mail needs to be sent to the Standing Committee members to see which subcommittee they would like to support.</w:t>
      </w:r>
    </w:p>
    <w:p w14:paraId="74852F40" w14:textId="3040B751" w:rsidR="00E42E10" w:rsidRPr="00E42E10" w:rsidRDefault="00E42E10" w:rsidP="00E42E10">
      <w:pPr>
        <w:pStyle w:val="ListParagraph"/>
        <w:numPr>
          <w:ilvl w:val="1"/>
          <w:numId w:val="37"/>
        </w:numPr>
        <w:rPr>
          <w:rFonts w:cs="Tahoma"/>
          <w:b/>
          <w:u w:val="single"/>
        </w:rPr>
      </w:pPr>
      <w:r>
        <w:rPr>
          <w:rFonts w:cs="Tahoma"/>
        </w:rPr>
        <w:t xml:space="preserve">Most of the work in the Standing Committee happens in the subcommittees. </w:t>
      </w:r>
    </w:p>
    <w:p w14:paraId="2C360A95" w14:textId="12C6EF2A" w:rsidR="00E42E10" w:rsidRPr="00E42E10" w:rsidRDefault="00D45B82" w:rsidP="00F51F13">
      <w:pPr>
        <w:pStyle w:val="ListParagraph"/>
        <w:numPr>
          <w:ilvl w:val="1"/>
          <w:numId w:val="37"/>
        </w:numPr>
        <w:rPr>
          <w:rFonts w:cs="Tahoma"/>
          <w:b/>
          <w:u w:val="single"/>
        </w:rPr>
      </w:pPr>
      <w:r>
        <w:rPr>
          <w:rFonts w:cs="Tahoma"/>
        </w:rPr>
        <w:t>Andrew</w:t>
      </w:r>
      <w:r w:rsidR="00E42E10">
        <w:rPr>
          <w:rFonts w:cs="Tahoma"/>
        </w:rPr>
        <w:t xml:space="preserve"> may be </w:t>
      </w:r>
      <w:r w:rsidR="00F51F13">
        <w:rPr>
          <w:rFonts w:cs="Tahoma"/>
        </w:rPr>
        <w:t>inviting</w:t>
      </w:r>
      <w:r w:rsidR="00E42E10">
        <w:rPr>
          <w:rFonts w:cs="Tahoma"/>
        </w:rPr>
        <w:t xml:space="preserve"> a couple people to committees. </w:t>
      </w:r>
    </w:p>
    <w:p w14:paraId="0ED1AA5B" w14:textId="372D529C" w:rsidR="00072773" w:rsidRDefault="00072773" w:rsidP="00072773">
      <w:pPr>
        <w:pStyle w:val="ListParagraph"/>
        <w:numPr>
          <w:ilvl w:val="0"/>
          <w:numId w:val="37"/>
        </w:numPr>
      </w:pPr>
      <w:r w:rsidRPr="00C05CA7">
        <w:rPr>
          <w:b/>
        </w:rPr>
        <w:t>Opal Mann Green Committee</w:t>
      </w:r>
      <w:r>
        <w:t xml:space="preserve"> </w:t>
      </w:r>
      <w:r w:rsidR="00854360">
        <w:t>has been created and will be working over the next few weeks</w:t>
      </w:r>
      <w:r>
        <w:t xml:space="preserve">. </w:t>
      </w:r>
    </w:p>
    <w:p w14:paraId="28B48F66" w14:textId="77777777" w:rsidR="00E45507" w:rsidRDefault="00072773" w:rsidP="00E45507">
      <w:pPr>
        <w:pStyle w:val="ListParagraph"/>
        <w:numPr>
          <w:ilvl w:val="0"/>
          <w:numId w:val="43"/>
        </w:numPr>
      </w:pPr>
      <w:r w:rsidRPr="00C05CA7">
        <w:rPr>
          <w:b/>
        </w:rPr>
        <w:t>Kellogg/</w:t>
      </w:r>
      <w:proofErr w:type="spellStart"/>
      <w:r w:rsidRPr="00C05CA7">
        <w:rPr>
          <w:b/>
        </w:rPr>
        <w:t>M</w:t>
      </w:r>
      <w:r w:rsidR="00714D74">
        <w:rPr>
          <w:b/>
        </w:rPr>
        <w:t>a</w:t>
      </w:r>
      <w:r w:rsidRPr="00C05CA7">
        <w:rPr>
          <w:b/>
        </w:rPr>
        <w:t>Grath</w:t>
      </w:r>
      <w:proofErr w:type="spellEnd"/>
      <w:r w:rsidRPr="00C05CA7">
        <w:rPr>
          <w:b/>
        </w:rPr>
        <w:t xml:space="preserve"> Award Subcommittee</w:t>
      </w:r>
      <w:r>
        <w:t xml:space="preserve"> needs one or two more members. Deliverable is due Jan. 25</w:t>
      </w:r>
      <w:r w:rsidRPr="00072773">
        <w:rPr>
          <w:vertAlign w:val="superscript"/>
        </w:rPr>
        <w:t>th</w:t>
      </w:r>
      <w:r>
        <w:t>. Therefore there is a few month</w:t>
      </w:r>
      <w:r w:rsidR="00854360">
        <w:t>s</w:t>
      </w:r>
      <w:r>
        <w:t xml:space="preserve"> to get feedback. </w:t>
      </w:r>
      <w:r w:rsidR="00854360">
        <w:rPr>
          <w:rFonts w:cs="Tahoma"/>
        </w:rPr>
        <w:t>Mike</w:t>
      </w:r>
      <w:r w:rsidR="00854360" w:rsidRPr="002D7415">
        <w:rPr>
          <w:rFonts w:cs="Tahoma"/>
        </w:rPr>
        <w:t xml:space="preserve"> </w:t>
      </w:r>
      <w:proofErr w:type="spellStart"/>
      <w:r w:rsidR="00854360" w:rsidRPr="002D7415">
        <w:rPr>
          <w:rFonts w:cs="Tahoma"/>
        </w:rPr>
        <w:t>Devetsikiotis</w:t>
      </w:r>
      <w:proofErr w:type="spellEnd"/>
      <w:r w:rsidR="00854360">
        <w:t xml:space="preserve"> </w:t>
      </w:r>
      <w:r>
        <w:t>said he would help with committee.</w:t>
      </w:r>
      <w:r w:rsidR="00E45507" w:rsidRPr="00E45507">
        <w:t xml:space="preserve"> </w:t>
      </w:r>
      <w:proofErr w:type="spellStart"/>
      <w:r w:rsidR="00E45507">
        <w:t>Kellog</w:t>
      </w:r>
      <w:proofErr w:type="spellEnd"/>
      <w:r w:rsidR="00E45507">
        <w:t xml:space="preserve"> and </w:t>
      </w:r>
      <w:proofErr w:type="spellStart"/>
      <w:r w:rsidR="00E45507">
        <w:t>MaGrath</w:t>
      </w:r>
      <w:proofErr w:type="spellEnd"/>
      <w:r w:rsidR="00E45507">
        <w:t xml:space="preserve"> Award</w:t>
      </w:r>
    </w:p>
    <w:p w14:paraId="0514835C" w14:textId="0018AE07" w:rsidR="00072773" w:rsidRDefault="00E45507" w:rsidP="00E45507">
      <w:pPr>
        <w:pStyle w:val="ListParagraph"/>
        <w:numPr>
          <w:ilvl w:val="1"/>
          <w:numId w:val="43"/>
        </w:numPr>
      </w:pPr>
      <w:r>
        <w:t>Mike and Andrew to s</w:t>
      </w:r>
      <w:r w:rsidRPr="00A378A7">
        <w:t>et</w:t>
      </w:r>
      <w:r>
        <w:t xml:space="preserve"> a meeting</w:t>
      </w:r>
      <w:r w:rsidR="0044008F">
        <w:t xml:space="preserve"> with John </w:t>
      </w:r>
      <w:proofErr w:type="spellStart"/>
      <w:r w:rsidR="0044008F">
        <w:t>Begeny</w:t>
      </w:r>
      <w:proofErr w:type="spellEnd"/>
      <w:r w:rsidR="0044008F">
        <w:t xml:space="preserve"> about award.</w:t>
      </w:r>
    </w:p>
    <w:p w14:paraId="11002F2D" w14:textId="5D8784A1" w:rsidR="00072773" w:rsidRDefault="00072773" w:rsidP="00072773">
      <w:pPr>
        <w:pStyle w:val="ListParagraph"/>
        <w:numPr>
          <w:ilvl w:val="0"/>
          <w:numId w:val="37"/>
        </w:numPr>
      </w:pPr>
      <w:r w:rsidRPr="00C05CA7">
        <w:rPr>
          <w:b/>
        </w:rPr>
        <w:t>Rep on the Celebrating the Engaged University Planning Committee</w:t>
      </w:r>
      <w:r>
        <w:t xml:space="preserve"> will </w:t>
      </w:r>
      <w:r w:rsidR="00854360">
        <w:t>be Percy Hooper (</w:t>
      </w:r>
      <w:r w:rsidR="0044008F">
        <w:t>Vice C</w:t>
      </w:r>
      <w:r>
        <w:t>hair</w:t>
      </w:r>
      <w:r w:rsidR="00854360">
        <w:t>)</w:t>
      </w:r>
      <w:r>
        <w:t xml:space="preserve"> for </w:t>
      </w:r>
      <w:r w:rsidR="0044008F">
        <w:t xml:space="preserve">the celebration luncheon next </w:t>
      </w:r>
      <w:proofErr w:type="gramStart"/>
      <w:r w:rsidR="0044008F">
        <w:t>Spring</w:t>
      </w:r>
      <w:proofErr w:type="gramEnd"/>
      <w:r w:rsidR="0044008F">
        <w:t xml:space="preserve">. </w:t>
      </w:r>
      <w:r>
        <w:t xml:space="preserve"> </w:t>
      </w:r>
    </w:p>
    <w:p w14:paraId="61759D57" w14:textId="263D4108" w:rsidR="00072773" w:rsidRDefault="00854360" w:rsidP="00072773">
      <w:pPr>
        <w:pStyle w:val="ListParagraph"/>
        <w:numPr>
          <w:ilvl w:val="0"/>
          <w:numId w:val="37"/>
        </w:numPr>
      </w:pPr>
      <w:r>
        <w:t xml:space="preserve">Susan </w:t>
      </w:r>
      <w:proofErr w:type="spellStart"/>
      <w:r>
        <w:t>Ba</w:t>
      </w:r>
      <w:r w:rsidR="00072773">
        <w:t>rcinas</w:t>
      </w:r>
      <w:proofErr w:type="spellEnd"/>
      <w:r w:rsidR="00072773">
        <w:t xml:space="preserve"> </w:t>
      </w:r>
      <w:r>
        <w:t xml:space="preserve">led the </w:t>
      </w:r>
      <w:r w:rsidRPr="00C05CA7">
        <w:rPr>
          <w:b/>
        </w:rPr>
        <w:t>Scholarship of Engagement Subcommittee</w:t>
      </w:r>
      <w:r>
        <w:t xml:space="preserve"> </w:t>
      </w:r>
      <w:r w:rsidR="00072773">
        <w:t xml:space="preserve">last year and created </w:t>
      </w:r>
      <w:r w:rsidR="0044008F">
        <w:t xml:space="preserve">some process </w:t>
      </w:r>
      <w:r w:rsidR="00072773">
        <w:t>document</w:t>
      </w:r>
      <w:r>
        <w:t>s</w:t>
      </w:r>
      <w:r w:rsidR="00072773">
        <w:t xml:space="preserve">. Andrew will send </w:t>
      </w:r>
      <w:r>
        <w:t>them</w:t>
      </w:r>
      <w:r w:rsidR="00072773">
        <w:t xml:space="preserve"> to </w:t>
      </w:r>
      <w:r>
        <w:t xml:space="preserve">the </w:t>
      </w:r>
      <w:r w:rsidR="00072773">
        <w:t>members</w:t>
      </w:r>
      <w:r>
        <w:t xml:space="preserve"> of the committee</w:t>
      </w:r>
      <w:r w:rsidR="00072773">
        <w:t xml:space="preserve">. </w:t>
      </w:r>
    </w:p>
    <w:p w14:paraId="3E6FB86C" w14:textId="0942ACF4" w:rsidR="00C05CA7" w:rsidRPr="00C05CA7" w:rsidRDefault="00C05CA7" w:rsidP="00072773">
      <w:pPr>
        <w:pStyle w:val="ListParagraph"/>
        <w:numPr>
          <w:ilvl w:val="0"/>
          <w:numId w:val="37"/>
        </w:numPr>
        <w:rPr>
          <w:b/>
        </w:rPr>
      </w:pPr>
      <w:r w:rsidRPr="00C05CA7">
        <w:rPr>
          <w:rFonts w:cs="Tahoma"/>
          <w:b/>
        </w:rPr>
        <w:t>High Impact Undergraduate Education Subcommittee</w:t>
      </w:r>
    </w:p>
    <w:p w14:paraId="707DB26D" w14:textId="25E82197" w:rsidR="00854360" w:rsidRPr="00E42E10" w:rsidRDefault="0044008F" w:rsidP="00D8516F">
      <w:pPr>
        <w:pStyle w:val="ListParagraph"/>
        <w:numPr>
          <w:ilvl w:val="1"/>
          <w:numId w:val="37"/>
        </w:numPr>
        <w:rPr>
          <w:rFonts w:cs="Tahoma"/>
          <w:b/>
          <w:u w:val="single"/>
        </w:rPr>
      </w:pPr>
      <w:r>
        <w:rPr>
          <w:rFonts w:cs="Tahoma"/>
        </w:rPr>
        <w:t>T</w:t>
      </w:r>
      <w:r w:rsidR="00D8516F">
        <w:rPr>
          <w:rFonts w:cs="Tahoma"/>
        </w:rPr>
        <w:t>imes to meet were discussed</w:t>
      </w:r>
    </w:p>
    <w:p w14:paraId="498C96AC" w14:textId="05E16FB0" w:rsidR="00072773" w:rsidRPr="00A378A7" w:rsidRDefault="00072773" w:rsidP="0044008F">
      <w:pPr>
        <w:pStyle w:val="ListParagraph"/>
        <w:numPr>
          <w:ilvl w:val="1"/>
          <w:numId w:val="37"/>
        </w:numPr>
      </w:pPr>
      <w:r>
        <w:t>M</w:t>
      </w:r>
      <w:r w:rsidR="00854360">
        <w:t xml:space="preserve">ohan will chair the committee. </w:t>
      </w:r>
    </w:p>
    <w:p w14:paraId="21CA6205" w14:textId="55AB2F64" w:rsidR="00E45507" w:rsidRPr="00D8516F" w:rsidRDefault="0044008F" w:rsidP="00E45507">
      <w:pPr>
        <w:pStyle w:val="ListParagraph"/>
        <w:numPr>
          <w:ilvl w:val="0"/>
          <w:numId w:val="37"/>
        </w:numPr>
        <w:rPr>
          <w:b/>
        </w:rPr>
      </w:pPr>
      <w:r w:rsidRPr="00D8516F">
        <w:rPr>
          <w:b/>
        </w:rPr>
        <w:t>What do members</w:t>
      </w:r>
      <w:r w:rsidR="007C36CE" w:rsidRPr="00D8516F">
        <w:rPr>
          <w:b/>
        </w:rPr>
        <w:t xml:space="preserve"> want to get out of this </w:t>
      </w:r>
      <w:r w:rsidR="00D8516F" w:rsidRPr="00D8516F">
        <w:rPr>
          <w:b/>
        </w:rPr>
        <w:t xml:space="preserve">standing </w:t>
      </w:r>
      <w:r w:rsidR="007C36CE" w:rsidRPr="00D8516F">
        <w:rPr>
          <w:b/>
        </w:rPr>
        <w:t>committee</w:t>
      </w:r>
      <w:r w:rsidRPr="00D8516F">
        <w:rPr>
          <w:b/>
        </w:rPr>
        <w:t>?</w:t>
      </w:r>
    </w:p>
    <w:p w14:paraId="1B781873" w14:textId="07086293" w:rsidR="00E45507" w:rsidRDefault="0026055F" w:rsidP="00E45507">
      <w:pPr>
        <w:pStyle w:val="ListParagraph"/>
        <w:numPr>
          <w:ilvl w:val="1"/>
          <w:numId w:val="37"/>
        </w:numPr>
      </w:pPr>
      <w:r>
        <w:t xml:space="preserve">Awards </w:t>
      </w:r>
      <w:r w:rsidR="00C05CA7">
        <w:t>are</w:t>
      </w:r>
      <w:r>
        <w:t xml:space="preserve"> </w:t>
      </w:r>
      <w:r w:rsidR="0044008F">
        <w:t xml:space="preserve">mandatory, </w:t>
      </w:r>
      <w:r>
        <w:t xml:space="preserve">but the subcommittees </w:t>
      </w:r>
      <w:r w:rsidR="00C05CA7">
        <w:t xml:space="preserve">can expand to do other things as </w:t>
      </w:r>
      <w:r w:rsidR="0044008F">
        <w:t>well: E</w:t>
      </w:r>
      <w:r>
        <w:t>xpand to work with:</w:t>
      </w:r>
    </w:p>
    <w:p w14:paraId="0CA0B5B0" w14:textId="77777777" w:rsidR="00E45507" w:rsidRDefault="0026055F" w:rsidP="00E45507">
      <w:pPr>
        <w:pStyle w:val="ListParagraph"/>
        <w:numPr>
          <w:ilvl w:val="2"/>
          <w:numId w:val="37"/>
        </w:numPr>
      </w:pPr>
      <w:r>
        <w:t>Veterans</w:t>
      </w:r>
    </w:p>
    <w:p w14:paraId="707AC6D9" w14:textId="77777777" w:rsidR="00E45507" w:rsidRDefault="0026055F" w:rsidP="00E45507">
      <w:pPr>
        <w:pStyle w:val="ListParagraph"/>
        <w:numPr>
          <w:ilvl w:val="2"/>
          <w:numId w:val="37"/>
        </w:numPr>
      </w:pPr>
      <w:r>
        <w:t xml:space="preserve">Engaging Extension agencies such as finding ways to connect with Extension through the committee. </w:t>
      </w:r>
    </w:p>
    <w:p w14:paraId="0A5AA1F5" w14:textId="312B72F6" w:rsidR="00E45507" w:rsidRDefault="0026055F" w:rsidP="00E45507">
      <w:pPr>
        <w:pStyle w:val="ListParagraph"/>
        <w:numPr>
          <w:ilvl w:val="1"/>
          <w:numId w:val="37"/>
        </w:numPr>
      </w:pPr>
      <w:r>
        <w:t>P</w:t>
      </w:r>
      <w:r w:rsidR="007C36CE" w:rsidRPr="00A378A7">
        <w:t xml:space="preserve">roposed </w:t>
      </w:r>
      <w:r w:rsidR="00C05CA7">
        <w:t xml:space="preserve">contacting faculty interested in </w:t>
      </w:r>
      <w:r w:rsidR="007C36CE" w:rsidRPr="00A378A7">
        <w:t>after-school</w:t>
      </w:r>
      <w:r>
        <w:t xml:space="preserve"> </w:t>
      </w:r>
      <w:r w:rsidR="00C05CA7">
        <w:t>to create</w:t>
      </w:r>
      <w:r>
        <w:t xml:space="preserve"> a task force </w:t>
      </w:r>
      <w:r w:rsidR="00C05CA7">
        <w:t>to</w:t>
      </w:r>
      <w:r>
        <w:t xml:space="preserve"> apply for grants together. </w:t>
      </w:r>
    </w:p>
    <w:p w14:paraId="1755D9CB" w14:textId="77777777" w:rsidR="00E45507" w:rsidRDefault="0026055F" w:rsidP="00E45507">
      <w:pPr>
        <w:pStyle w:val="ListParagraph"/>
        <w:numPr>
          <w:ilvl w:val="1"/>
          <w:numId w:val="37"/>
        </w:numPr>
      </w:pPr>
      <w:r>
        <w:t>How can we be</w:t>
      </w:r>
      <w:r w:rsidR="007C36CE" w:rsidRPr="00A378A7">
        <w:t xml:space="preserve"> a </w:t>
      </w:r>
      <w:r w:rsidR="00C05CA7">
        <w:t>place</w:t>
      </w:r>
      <w:r w:rsidR="007C36CE" w:rsidRPr="00A378A7">
        <w:t xml:space="preserve"> to connect people and </w:t>
      </w:r>
      <w:r w:rsidR="00C05CA7">
        <w:t xml:space="preserve">help them </w:t>
      </w:r>
      <w:r w:rsidR="007C36CE" w:rsidRPr="00A378A7">
        <w:t>be aware of what is happening</w:t>
      </w:r>
      <w:r>
        <w:t>?</w:t>
      </w:r>
    </w:p>
    <w:p w14:paraId="783CF815" w14:textId="53910681" w:rsidR="007C36CE" w:rsidRPr="00A378A7" w:rsidRDefault="0026055F" w:rsidP="00E45507">
      <w:pPr>
        <w:pStyle w:val="ListParagraph"/>
        <w:numPr>
          <w:ilvl w:val="1"/>
          <w:numId w:val="37"/>
        </w:numPr>
      </w:pPr>
      <w:r>
        <w:t>Create a website committee (W</w:t>
      </w:r>
      <w:r w:rsidR="007C36CE" w:rsidRPr="00A378A7">
        <w:t>illa)</w:t>
      </w:r>
    </w:p>
    <w:p w14:paraId="56062840" w14:textId="7E1ED84E" w:rsidR="007C36CE" w:rsidRPr="00A378A7" w:rsidRDefault="0026055F" w:rsidP="00E45507">
      <w:pPr>
        <w:pStyle w:val="ListParagraph"/>
        <w:numPr>
          <w:ilvl w:val="0"/>
          <w:numId w:val="43"/>
        </w:numPr>
      </w:pPr>
      <w:r>
        <w:t>W</w:t>
      </w:r>
      <w:r w:rsidR="007C36CE" w:rsidRPr="00A378A7">
        <w:t>ho mai</w:t>
      </w:r>
      <w:r w:rsidR="0032203D">
        <w:t>ntains our committee website? A</w:t>
      </w:r>
      <w:r w:rsidR="007C36CE" w:rsidRPr="00A378A7">
        <w:t>utumn</w:t>
      </w:r>
      <w:r w:rsidR="0032203D">
        <w:t xml:space="preserve"> Belk will lead this committee.</w:t>
      </w:r>
    </w:p>
    <w:p w14:paraId="45430B5F" w14:textId="2F4B8FAA" w:rsidR="007C36CE" w:rsidRPr="00A378A7" w:rsidRDefault="0032203D" w:rsidP="00E45507">
      <w:pPr>
        <w:pStyle w:val="ListParagraph"/>
        <w:numPr>
          <w:ilvl w:val="0"/>
          <w:numId w:val="43"/>
        </w:numPr>
      </w:pPr>
      <w:r>
        <w:t xml:space="preserve">Andrew </w:t>
      </w:r>
      <w:r w:rsidR="00D8516F">
        <w:t>suggests we</w:t>
      </w:r>
      <w:r w:rsidR="00E13947">
        <w:t xml:space="preserve"> meet</w:t>
      </w:r>
      <w:r>
        <w:t xml:space="preserve"> w</w:t>
      </w:r>
      <w:r w:rsidR="00D8516F">
        <w:t>ith</w:t>
      </w:r>
      <w:r w:rsidR="00E13947">
        <w:t xml:space="preserve"> </w:t>
      </w:r>
      <w:r w:rsidR="00E13947" w:rsidRPr="00E13947">
        <w:t>Paul Zimmerman (</w:t>
      </w:r>
      <w:hyperlink r:id="rId7" w:history="1">
        <w:r w:rsidR="00E13947" w:rsidRPr="0092788C">
          <w:rPr>
            <w:rStyle w:val="Hyperlink"/>
          </w:rPr>
          <w:t>pzimmer@ncsu.edu</w:t>
        </w:r>
      </w:hyperlink>
      <w:r w:rsidR="00E13947" w:rsidRPr="00E13947">
        <w:t>)</w:t>
      </w:r>
      <w:r>
        <w:t xml:space="preserve"> Outreach &amp;</w:t>
      </w:r>
      <w:r w:rsidR="00E13947">
        <w:t xml:space="preserve"> Engagement website manager</w:t>
      </w:r>
      <w:r w:rsidR="0026055F">
        <w:t>.</w:t>
      </w:r>
    </w:p>
    <w:p w14:paraId="0F960842" w14:textId="0D8E6EF9" w:rsidR="007C36CE" w:rsidRPr="00A378A7" w:rsidRDefault="0032203D" w:rsidP="00E45507">
      <w:pPr>
        <w:pStyle w:val="ListParagraph"/>
        <w:numPr>
          <w:ilvl w:val="0"/>
          <w:numId w:val="43"/>
        </w:numPr>
      </w:pPr>
      <w:r>
        <w:t>H</w:t>
      </w:r>
      <w:r w:rsidR="00E13947">
        <w:t>ave a</w:t>
      </w:r>
      <w:r w:rsidR="007C36CE" w:rsidRPr="00A378A7">
        <w:t xml:space="preserve"> website for extension, engag</w:t>
      </w:r>
      <w:r w:rsidR="00E13947">
        <w:t xml:space="preserve">ement, and economic development. </w:t>
      </w:r>
      <w:r w:rsidR="0026055F">
        <w:t>T</w:t>
      </w:r>
      <w:r w:rsidR="007C36CE" w:rsidRPr="00A378A7">
        <w:t xml:space="preserve">ake a look at the website and look </w:t>
      </w:r>
      <w:r w:rsidR="00E13947">
        <w:t xml:space="preserve">for engagement activities that </w:t>
      </w:r>
      <w:r w:rsidR="007C36CE" w:rsidRPr="00A378A7">
        <w:t xml:space="preserve">we know about and </w:t>
      </w:r>
      <w:r w:rsidR="00E13947">
        <w:t>suggest those be added t</w:t>
      </w:r>
      <w:r w:rsidR="007C36CE" w:rsidRPr="00A378A7">
        <w:t>o</w:t>
      </w:r>
      <w:r w:rsidR="00E13947">
        <w:t xml:space="preserve"> the</w:t>
      </w:r>
      <w:r w:rsidR="007C36CE" w:rsidRPr="00A378A7">
        <w:t xml:space="preserve"> website</w:t>
      </w:r>
      <w:r w:rsidR="0026055F">
        <w:t>.</w:t>
      </w:r>
    </w:p>
    <w:p w14:paraId="09C78287" w14:textId="2ADF07F9" w:rsidR="007C36CE" w:rsidRPr="00A378A7" w:rsidRDefault="0032203D" w:rsidP="00E45507">
      <w:pPr>
        <w:pStyle w:val="ListParagraph"/>
        <w:numPr>
          <w:ilvl w:val="0"/>
          <w:numId w:val="43"/>
        </w:numPr>
      </w:pPr>
      <w:r>
        <w:t>H</w:t>
      </w:r>
      <w:r w:rsidR="007C36CE" w:rsidRPr="00A378A7">
        <w:t>a</w:t>
      </w:r>
      <w:r>
        <w:t>ve an excel sheet from a few years back</w:t>
      </w:r>
      <w:r w:rsidR="007C36CE" w:rsidRPr="00A378A7">
        <w:t xml:space="preserve"> that have topics from different organizations </w:t>
      </w:r>
      <w:r w:rsidR="00E13947">
        <w:t>that could be</w:t>
      </w:r>
      <w:r w:rsidR="007C36CE" w:rsidRPr="00A378A7">
        <w:t xml:space="preserve"> update</w:t>
      </w:r>
      <w:r w:rsidR="00E13947">
        <w:t>d and added to</w:t>
      </w:r>
      <w:r w:rsidR="007C36CE" w:rsidRPr="00A378A7">
        <w:t xml:space="preserve"> the website</w:t>
      </w:r>
      <w:r w:rsidR="0026055F">
        <w:t>.</w:t>
      </w:r>
    </w:p>
    <w:p w14:paraId="04301A73" w14:textId="77777777" w:rsidR="00E45507" w:rsidRDefault="0026055F" w:rsidP="00E45507">
      <w:pPr>
        <w:pStyle w:val="ListParagraph"/>
        <w:numPr>
          <w:ilvl w:val="0"/>
          <w:numId w:val="43"/>
        </w:numPr>
      </w:pPr>
      <w:r>
        <w:t>R</w:t>
      </w:r>
      <w:r w:rsidR="007C36CE" w:rsidRPr="00A378A7">
        <w:t>ecommendations on what we would like to see on the website</w:t>
      </w:r>
      <w:r>
        <w:t>?</w:t>
      </w:r>
    </w:p>
    <w:p w14:paraId="51633878" w14:textId="44736753" w:rsidR="007C36CE" w:rsidRPr="00A378A7" w:rsidRDefault="0026055F" w:rsidP="00E45507">
      <w:pPr>
        <w:pStyle w:val="ListParagraph"/>
        <w:numPr>
          <w:ilvl w:val="1"/>
          <w:numId w:val="43"/>
        </w:numPr>
      </w:pPr>
      <w:r>
        <w:t>S</w:t>
      </w:r>
      <w:r w:rsidR="007C36CE" w:rsidRPr="00A378A7">
        <w:t>uicide prevention program</w:t>
      </w:r>
      <w:r>
        <w:t>.</w:t>
      </w:r>
      <w:r w:rsidR="007C36CE" w:rsidRPr="00A378A7">
        <w:t xml:space="preserve"> (</w:t>
      </w:r>
      <w:r>
        <w:t>W</w:t>
      </w:r>
      <w:r w:rsidR="007C36CE" w:rsidRPr="00A378A7">
        <w:t>illa)</w:t>
      </w:r>
    </w:p>
    <w:p w14:paraId="78BD8687" w14:textId="4C7A6C1A" w:rsidR="007C36CE" w:rsidRPr="00A378A7" w:rsidRDefault="0026055F" w:rsidP="00E45507">
      <w:pPr>
        <w:pStyle w:val="ListParagraph"/>
        <w:numPr>
          <w:ilvl w:val="1"/>
          <w:numId w:val="43"/>
        </w:numPr>
      </w:pPr>
      <w:r w:rsidRPr="00E45507">
        <w:t>W</w:t>
      </w:r>
      <w:r w:rsidR="007C36CE" w:rsidRPr="00E45507">
        <w:t xml:space="preserve">ebsite </w:t>
      </w:r>
      <w:r w:rsidR="00E45507" w:rsidRPr="00E45507">
        <w:t>sub</w:t>
      </w:r>
      <w:r w:rsidR="007C36CE" w:rsidRPr="00E45507">
        <w:t>committee</w:t>
      </w:r>
      <w:r w:rsidR="007C36CE" w:rsidRPr="00A378A7">
        <w:t xml:space="preserve"> would help define what is on there</w:t>
      </w:r>
      <w:r>
        <w:t>.</w:t>
      </w:r>
    </w:p>
    <w:p w14:paraId="4BECCD8B" w14:textId="487EA47C" w:rsidR="00E45507" w:rsidRDefault="0026055F" w:rsidP="00E45507">
      <w:pPr>
        <w:pStyle w:val="ListParagraph"/>
        <w:numPr>
          <w:ilvl w:val="1"/>
          <w:numId w:val="43"/>
        </w:numPr>
      </w:pPr>
      <w:r>
        <w:t>Li</w:t>
      </w:r>
      <w:r w:rsidR="007C36CE" w:rsidRPr="00A378A7">
        <w:t>braries h</w:t>
      </w:r>
      <w:r w:rsidR="0032203D">
        <w:t>ave some outreach activities that are</w:t>
      </w:r>
      <w:r w:rsidR="007C36CE" w:rsidRPr="00A378A7">
        <w:t xml:space="preserve"> not shown</w:t>
      </w:r>
      <w:r>
        <w:t>. (Mohan</w:t>
      </w:r>
      <w:r w:rsidR="007C36CE" w:rsidRPr="00A378A7">
        <w:t>)</w:t>
      </w:r>
    </w:p>
    <w:p w14:paraId="45E6BD0D" w14:textId="77777777" w:rsidR="00E45507" w:rsidRDefault="0026055F" w:rsidP="00E45507">
      <w:pPr>
        <w:pStyle w:val="ListParagraph"/>
        <w:numPr>
          <w:ilvl w:val="2"/>
          <w:numId w:val="43"/>
        </w:numPr>
      </w:pPr>
      <w:r>
        <w:t>S</w:t>
      </w:r>
      <w:r w:rsidR="007C36CE" w:rsidRPr="00A378A7">
        <w:t>har</w:t>
      </w:r>
      <w:r>
        <w:t xml:space="preserve">e things from the Emerging Issues </w:t>
      </w:r>
      <w:r w:rsidR="00B465B0">
        <w:t xml:space="preserve">Institute. </w:t>
      </w:r>
    </w:p>
    <w:p w14:paraId="04B9EBC8" w14:textId="66004683" w:rsidR="00E45507" w:rsidRDefault="00B465B0" w:rsidP="00E45507">
      <w:pPr>
        <w:pStyle w:val="ListParagraph"/>
        <w:numPr>
          <w:ilvl w:val="2"/>
          <w:numId w:val="43"/>
        </w:numPr>
      </w:pPr>
      <w:r w:rsidRPr="00A378A7">
        <w:t>Hunt</w:t>
      </w:r>
      <w:r w:rsidR="008F0974">
        <w:t xml:space="preserve"> Library and DH Hill L</w:t>
      </w:r>
      <w:r w:rsidR="0032203D">
        <w:t>ibrary have</w:t>
      </w:r>
      <w:r w:rsidR="007C36CE" w:rsidRPr="00A378A7">
        <w:t xml:space="preserve"> video walls th</w:t>
      </w:r>
      <w:r w:rsidR="0032203D">
        <w:t>at could share promotional info</w:t>
      </w:r>
      <w:r w:rsidR="008F0974">
        <w:t>.</w:t>
      </w:r>
    </w:p>
    <w:p w14:paraId="5AC7D133" w14:textId="77777777" w:rsidR="00E45507" w:rsidRDefault="008F0974" w:rsidP="00E45507">
      <w:pPr>
        <w:pStyle w:val="ListParagraph"/>
        <w:numPr>
          <w:ilvl w:val="2"/>
          <w:numId w:val="43"/>
        </w:numPr>
      </w:pPr>
      <w:r>
        <w:lastRenderedPageBreak/>
        <w:t>T</w:t>
      </w:r>
      <w:r w:rsidR="007C36CE" w:rsidRPr="00A378A7">
        <w:t>he committee could help with what co</w:t>
      </w:r>
      <w:r>
        <w:t>uld be displayed on these wall and</w:t>
      </w:r>
      <w:r w:rsidR="007C36CE" w:rsidRPr="00A378A7">
        <w:t xml:space="preserve"> share with the community what is happening currently</w:t>
      </w:r>
      <w:r>
        <w:t>. It will also engage</w:t>
      </w:r>
      <w:r w:rsidR="007C36CE" w:rsidRPr="00A378A7">
        <w:t xml:space="preserve"> students and faculty with what is happening</w:t>
      </w:r>
      <w:r>
        <w:t>.</w:t>
      </w:r>
    </w:p>
    <w:p w14:paraId="472089C1" w14:textId="721B9003" w:rsidR="00E13947" w:rsidRPr="00A378A7" w:rsidRDefault="00E13947" w:rsidP="00E45507">
      <w:pPr>
        <w:pStyle w:val="ListParagraph"/>
        <w:numPr>
          <w:ilvl w:val="1"/>
          <w:numId w:val="43"/>
        </w:numPr>
      </w:pPr>
      <w:r w:rsidRPr="00A378A7">
        <w:t>Could talk about Krispy Kreme</w:t>
      </w:r>
      <w:r w:rsidR="0032203D">
        <w:t xml:space="preserve"> challenge or other large</w:t>
      </w:r>
      <w:r>
        <w:t xml:space="preserve"> engagement activities</w:t>
      </w:r>
      <w:r w:rsidR="0032203D">
        <w:t>.</w:t>
      </w:r>
    </w:p>
    <w:p w14:paraId="4783A83C" w14:textId="4C26C6D7" w:rsidR="00E45507" w:rsidRDefault="008F0974" w:rsidP="00E45507">
      <w:pPr>
        <w:pStyle w:val="ListParagraph"/>
        <w:numPr>
          <w:ilvl w:val="0"/>
          <w:numId w:val="43"/>
        </w:numPr>
      </w:pPr>
      <w:r w:rsidRPr="00A378A7">
        <w:t>Engagement</w:t>
      </w:r>
      <w:r w:rsidR="0032203D">
        <w:t xml:space="preserve"> and service is somewhat unclear</w:t>
      </w:r>
      <w:r w:rsidR="007C36CE" w:rsidRPr="00A378A7">
        <w:t xml:space="preserve"> to faculty</w:t>
      </w:r>
      <w:r>
        <w:t>.</w:t>
      </w:r>
    </w:p>
    <w:p w14:paraId="603A4F56" w14:textId="77777777" w:rsidR="00E45507" w:rsidRDefault="008F0974" w:rsidP="00E45507">
      <w:pPr>
        <w:pStyle w:val="ListParagraph"/>
        <w:numPr>
          <w:ilvl w:val="1"/>
          <w:numId w:val="43"/>
        </w:numPr>
      </w:pPr>
      <w:r>
        <w:t>P</w:t>
      </w:r>
      <w:r w:rsidR="007C36CE" w:rsidRPr="00A378A7">
        <w:t xml:space="preserve">eople think </w:t>
      </w:r>
      <w:r w:rsidR="007C36CE" w:rsidRPr="0032203D">
        <w:rPr>
          <w:i/>
        </w:rPr>
        <w:t>social work</w:t>
      </w:r>
      <w:r w:rsidR="007C36CE" w:rsidRPr="00A378A7">
        <w:t xml:space="preserve"> is </w:t>
      </w:r>
      <w:r w:rsidR="007C36CE" w:rsidRPr="0032203D">
        <w:rPr>
          <w:i/>
        </w:rPr>
        <w:t>service</w:t>
      </w:r>
      <w:r w:rsidR="007C36CE" w:rsidRPr="00A378A7">
        <w:t xml:space="preserve"> when it is more so about </w:t>
      </w:r>
      <w:r w:rsidR="007C36CE" w:rsidRPr="0032203D">
        <w:rPr>
          <w:i/>
        </w:rPr>
        <w:t>engagement</w:t>
      </w:r>
      <w:r w:rsidRPr="0032203D">
        <w:rPr>
          <w:i/>
        </w:rPr>
        <w:t>.</w:t>
      </w:r>
      <w:r>
        <w:t xml:space="preserve"> (W</w:t>
      </w:r>
      <w:r w:rsidR="007C36CE" w:rsidRPr="00A378A7">
        <w:t xml:space="preserve">illa) </w:t>
      </w:r>
    </w:p>
    <w:p w14:paraId="23DF5999" w14:textId="3C504A92" w:rsidR="007C36CE" w:rsidRDefault="008F0974" w:rsidP="00E45507">
      <w:pPr>
        <w:pStyle w:val="ListParagraph"/>
        <w:numPr>
          <w:ilvl w:val="1"/>
          <w:numId w:val="43"/>
        </w:numPr>
      </w:pPr>
      <w:r w:rsidRPr="00A378A7">
        <w:t>It</w:t>
      </w:r>
      <w:r w:rsidR="00E13947">
        <w:t>’</w:t>
      </w:r>
      <w:r w:rsidRPr="00A378A7">
        <w:t>s</w:t>
      </w:r>
      <w:r w:rsidR="0032203D">
        <w:t xml:space="preserve"> not problem-focused, more solution-</w:t>
      </w:r>
      <w:r w:rsidR="007C36CE" w:rsidRPr="00A378A7">
        <w:t>focused and client driven</w:t>
      </w:r>
      <w:r>
        <w:t>. (Andrew)</w:t>
      </w:r>
    </w:p>
    <w:p w14:paraId="6D34C475" w14:textId="77777777" w:rsidR="0032203D" w:rsidRPr="00A378A7" w:rsidRDefault="0032203D" w:rsidP="0032203D">
      <w:pPr>
        <w:pStyle w:val="ListParagraph"/>
        <w:ind w:left="1440"/>
      </w:pPr>
    </w:p>
    <w:p w14:paraId="71234A00" w14:textId="51A66FDB" w:rsidR="007C36CE" w:rsidRPr="0032203D" w:rsidRDefault="007C36CE" w:rsidP="0032203D">
      <w:pPr>
        <w:rPr>
          <w:b/>
        </w:rPr>
      </w:pPr>
      <w:r w:rsidRPr="0032203D">
        <w:rPr>
          <w:b/>
        </w:rPr>
        <w:t xml:space="preserve">Between now and </w:t>
      </w:r>
      <w:r w:rsidR="0032203D" w:rsidRPr="0032203D">
        <w:rPr>
          <w:b/>
        </w:rPr>
        <w:t>next meeting (</w:t>
      </w:r>
      <w:r w:rsidR="00BF3CF5" w:rsidRPr="0032203D">
        <w:rPr>
          <w:b/>
        </w:rPr>
        <w:t>November 7</w:t>
      </w:r>
      <w:r w:rsidR="0032203D" w:rsidRPr="0032203D">
        <w:rPr>
          <w:b/>
          <w:vertAlign w:val="superscript"/>
        </w:rPr>
        <w:t>th</w:t>
      </w:r>
      <w:r w:rsidR="0032203D" w:rsidRPr="0032203D">
        <w:rPr>
          <w:b/>
        </w:rPr>
        <w:t>)</w:t>
      </w:r>
    </w:p>
    <w:p w14:paraId="1458FA02" w14:textId="727DE7AB" w:rsidR="00E45507" w:rsidRPr="0032203D" w:rsidRDefault="007C36CE" w:rsidP="00E45507">
      <w:pPr>
        <w:pStyle w:val="ListParagraph"/>
        <w:numPr>
          <w:ilvl w:val="0"/>
          <w:numId w:val="39"/>
        </w:numPr>
      </w:pPr>
      <w:r w:rsidRPr="00A378A7">
        <w:t xml:space="preserve">Would like to schedule meetings for the following 3 groups for late </w:t>
      </w:r>
      <w:r w:rsidR="00BF3CF5">
        <w:t>October, early November</w:t>
      </w:r>
      <w:r w:rsidRPr="00A378A7">
        <w:t xml:space="preserve"> for those groups. </w:t>
      </w:r>
    </w:p>
    <w:p w14:paraId="71DAE0B3" w14:textId="347BD0A1" w:rsidR="007C36CE" w:rsidRPr="0032203D" w:rsidRDefault="00E45507" w:rsidP="0032203D">
      <w:pPr>
        <w:pStyle w:val="ListParagraph"/>
        <w:numPr>
          <w:ilvl w:val="0"/>
          <w:numId w:val="39"/>
        </w:numPr>
        <w:rPr>
          <w:b/>
        </w:rPr>
      </w:pPr>
      <w:r w:rsidRPr="0032203D">
        <w:rPr>
          <w:b/>
        </w:rPr>
        <w:t>New Subcommittees</w:t>
      </w:r>
      <w:r w:rsidR="00BF3CF5" w:rsidRPr="0032203D">
        <w:rPr>
          <w:b/>
        </w:rPr>
        <w:t>:</w:t>
      </w:r>
    </w:p>
    <w:p w14:paraId="1D5B4C66" w14:textId="1AF9B90A" w:rsidR="007C36CE" w:rsidRDefault="00E13947" w:rsidP="0032203D">
      <w:pPr>
        <w:pStyle w:val="ListParagraph"/>
        <w:numPr>
          <w:ilvl w:val="1"/>
          <w:numId w:val="43"/>
        </w:numPr>
      </w:pPr>
      <w:r>
        <w:rPr>
          <w:rFonts w:cs="Tahoma"/>
        </w:rPr>
        <w:t xml:space="preserve">High Impact Undergraduate Education Subcommittee </w:t>
      </w:r>
      <w:r w:rsidR="007C36CE" w:rsidRPr="00A378A7">
        <w:t xml:space="preserve"> </w:t>
      </w:r>
      <w:r>
        <w:t xml:space="preserve">(Mohan to </w:t>
      </w:r>
      <w:r w:rsidR="00B23625">
        <w:t>Chair; Bhupender, Tyrone, Autumn</w:t>
      </w:r>
      <w:r w:rsidR="00714D74">
        <w:t xml:space="preserve">, </w:t>
      </w:r>
      <w:proofErr w:type="spellStart"/>
      <w:r w:rsidR="00714D74">
        <w:t>Angkana</w:t>
      </w:r>
      <w:proofErr w:type="spellEnd"/>
      <w:r w:rsidR="002F7D2F">
        <w:t>, and Andrew</w:t>
      </w:r>
      <w:r w:rsidR="002F7D2F" w:rsidRPr="002F7D2F">
        <w:t xml:space="preserve"> </w:t>
      </w:r>
      <w:r w:rsidR="002F7D2F">
        <w:t>as members</w:t>
      </w:r>
      <w:r>
        <w:t>)</w:t>
      </w:r>
    </w:p>
    <w:p w14:paraId="73050C14" w14:textId="6AFE5451" w:rsidR="00E45507" w:rsidRDefault="00552A42" w:rsidP="0032203D">
      <w:pPr>
        <w:pStyle w:val="ListParagraph"/>
        <w:numPr>
          <w:ilvl w:val="1"/>
          <w:numId w:val="43"/>
        </w:numPr>
      </w:pPr>
      <w:r>
        <w:t xml:space="preserve">Scholarship Engagement </w:t>
      </w:r>
      <w:r w:rsidR="00D8516F">
        <w:t>Subcommittee</w:t>
      </w:r>
      <w:r>
        <w:t xml:space="preserve">– Sue </w:t>
      </w:r>
      <w:proofErr w:type="spellStart"/>
      <w:r w:rsidR="00F51F13">
        <w:t>Barcinas</w:t>
      </w:r>
      <w:proofErr w:type="spellEnd"/>
      <w:r w:rsidR="00E45507">
        <w:t xml:space="preserve"> is willing </w:t>
      </w:r>
      <w:r>
        <w:t xml:space="preserve">to chair, </w:t>
      </w:r>
      <w:r w:rsidR="00E45507">
        <w:t>but would need to meet outside of regular meeting times since Fridays don’t work for her; Jane, Willa</w:t>
      </w:r>
      <w:r w:rsidR="002F7D2F">
        <w:t>, Alice, and Mike Martin</w:t>
      </w:r>
      <w:r w:rsidR="002F7D2F" w:rsidRPr="002F7D2F">
        <w:t xml:space="preserve"> </w:t>
      </w:r>
      <w:r w:rsidR="002F7D2F">
        <w:t>as members</w:t>
      </w:r>
      <w:r w:rsidR="00E45507">
        <w:t>).</w:t>
      </w:r>
    </w:p>
    <w:p w14:paraId="3572E180" w14:textId="62485823" w:rsidR="00E13947" w:rsidRPr="00A378A7" w:rsidRDefault="00E13947" w:rsidP="0032203D">
      <w:pPr>
        <w:pStyle w:val="ListParagraph"/>
        <w:numPr>
          <w:ilvl w:val="1"/>
          <w:numId w:val="43"/>
        </w:numPr>
      </w:pPr>
      <w:r>
        <w:t xml:space="preserve">Website </w:t>
      </w:r>
      <w:r w:rsidR="00D8516F">
        <w:t>Subc</w:t>
      </w:r>
      <w:r>
        <w:t xml:space="preserve">ommittee (Autumn to </w:t>
      </w:r>
      <w:r w:rsidR="00B23625">
        <w:t>Chair;</w:t>
      </w:r>
      <w:r w:rsidR="00714D74">
        <w:t xml:space="preserve"> Mark, </w:t>
      </w:r>
      <w:r w:rsidR="00B23625">
        <w:t>John,</w:t>
      </w:r>
      <w:r w:rsidR="00E45507">
        <w:t xml:space="preserve"> </w:t>
      </w:r>
      <w:r w:rsidR="00714D74">
        <w:t>Willa</w:t>
      </w:r>
      <w:r w:rsidR="002F7D2F">
        <w:t>, and Percy as members</w:t>
      </w:r>
      <w:r>
        <w:t>)</w:t>
      </w:r>
    </w:p>
    <w:p w14:paraId="6D471AB7" w14:textId="77777777" w:rsidR="00E45507" w:rsidRDefault="007C36CE" w:rsidP="00552A42">
      <w:pPr>
        <w:pStyle w:val="ListParagraph"/>
        <w:numPr>
          <w:ilvl w:val="1"/>
          <w:numId w:val="43"/>
        </w:numPr>
      </w:pPr>
      <w:r w:rsidRPr="00A378A7">
        <w:t xml:space="preserve">Could piggy back these meetings to meet with </w:t>
      </w:r>
      <w:r w:rsidR="00BF3CF5" w:rsidRPr="00A378A7">
        <w:t>subcommittees</w:t>
      </w:r>
      <w:r w:rsidR="00BF3CF5">
        <w:t xml:space="preserve"> </w:t>
      </w:r>
      <w:r w:rsidR="00B23625">
        <w:t>before</w:t>
      </w:r>
      <w:r w:rsidR="00BF3CF5">
        <w:t xml:space="preserve"> the Standing </w:t>
      </w:r>
      <w:r w:rsidR="00B23625">
        <w:t xml:space="preserve">Committee </w:t>
      </w:r>
      <w:r w:rsidR="00CC277A">
        <w:t>meeting?</w:t>
      </w:r>
    </w:p>
    <w:p w14:paraId="45D1A7FD" w14:textId="479CB197" w:rsidR="00E45507" w:rsidRPr="00D81440" w:rsidRDefault="007C36CE" w:rsidP="0032203D">
      <w:pPr>
        <w:pStyle w:val="ListParagraph"/>
        <w:numPr>
          <w:ilvl w:val="2"/>
          <w:numId w:val="43"/>
        </w:numPr>
      </w:pPr>
      <w:r w:rsidRPr="00D81440">
        <w:t xml:space="preserve">Subcommittees </w:t>
      </w:r>
      <w:r w:rsidR="00D81440">
        <w:t>are difficult</w:t>
      </w:r>
      <w:r w:rsidRPr="00D81440">
        <w:t xml:space="preserve"> because of the extra time needed</w:t>
      </w:r>
      <w:r w:rsidR="00BF3CF5" w:rsidRPr="00D81440">
        <w:t>.</w:t>
      </w:r>
    </w:p>
    <w:p w14:paraId="558C7A86" w14:textId="10DD47E6" w:rsidR="007C36CE" w:rsidRPr="00D81440" w:rsidRDefault="00552A42" w:rsidP="00552A42">
      <w:pPr>
        <w:pStyle w:val="ListParagraph"/>
        <w:numPr>
          <w:ilvl w:val="2"/>
          <w:numId w:val="43"/>
        </w:numPr>
        <w:rPr>
          <w:b/>
        </w:rPr>
      </w:pPr>
      <w:r w:rsidRPr="00D81440">
        <w:rPr>
          <w:b/>
        </w:rPr>
        <w:t>Decide</w:t>
      </w:r>
      <w:r w:rsidR="008A0EBE" w:rsidRPr="00D81440">
        <w:rPr>
          <w:b/>
        </w:rPr>
        <w:t>d</w:t>
      </w:r>
      <w:r w:rsidR="00E13947" w:rsidRPr="00D81440">
        <w:rPr>
          <w:b/>
        </w:rPr>
        <w:t xml:space="preserve"> to meet for the first </w:t>
      </w:r>
      <w:r w:rsidR="007C36CE" w:rsidRPr="00D81440">
        <w:rPr>
          <w:b/>
        </w:rPr>
        <w:t xml:space="preserve">45 minutes </w:t>
      </w:r>
      <w:r w:rsidR="00E13947" w:rsidRPr="00D81440">
        <w:rPr>
          <w:b/>
        </w:rPr>
        <w:t>as a subcommittee</w:t>
      </w:r>
      <w:r w:rsidR="008A0EBE" w:rsidRPr="00D81440">
        <w:rPr>
          <w:b/>
        </w:rPr>
        <w:t>s</w:t>
      </w:r>
      <w:r w:rsidR="00E13947" w:rsidRPr="00D81440">
        <w:rPr>
          <w:b/>
        </w:rPr>
        <w:t xml:space="preserve"> and then bring what is discussed to </w:t>
      </w:r>
      <w:r w:rsidR="00BF3CF5" w:rsidRPr="00D81440">
        <w:rPr>
          <w:b/>
        </w:rPr>
        <w:t>Standing C</w:t>
      </w:r>
      <w:r w:rsidR="007C36CE" w:rsidRPr="00D81440">
        <w:rPr>
          <w:b/>
        </w:rPr>
        <w:t xml:space="preserve">ommittee </w:t>
      </w:r>
      <w:r w:rsidR="00E13947" w:rsidRPr="00D81440">
        <w:rPr>
          <w:b/>
        </w:rPr>
        <w:t>during the last 45 minutes of the meeting</w:t>
      </w:r>
      <w:r w:rsidR="00BF3CF5" w:rsidRPr="00D81440">
        <w:rPr>
          <w:b/>
        </w:rPr>
        <w:t>.</w:t>
      </w:r>
    </w:p>
    <w:p w14:paraId="141C041F" w14:textId="11D6CA45" w:rsidR="008A0EBE" w:rsidRPr="00D81440" w:rsidRDefault="008A0EBE" w:rsidP="00552A42">
      <w:pPr>
        <w:pStyle w:val="ListParagraph"/>
        <w:numPr>
          <w:ilvl w:val="2"/>
          <w:numId w:val="43"/>
        </w:numPr>
        <w:rPr>
          <w:b/>
        </w:rPr>
      </w:pPr>
      <w:r w:rsidRPr="00D81440">
        <w:rPr>
          <w:b/>
        </w:rPr>
        <w:t>Some subcommittees may have to meet at other times to engage all members.</w:t>
      </w:r>
    </w:p>
    <w:p w14:paraId="5D0CFE0B" w14:textId="77777777" w:rsidR="007C36CE" w:rsidRPr="00D81440" w:rsidRDefault="007C36CE" w:rsidP="00EF149F">
      <w:pPr>
        <w:ind w:left="840" w:hanging="840"/>
        <w:rPr>
          <w:rFonts w:cs="Tahoma"/>
          <w:b/>
          <w:u w:val="single"/>
        </w:rPr>
      </w:pPr>
    </w:p>
    <w:p w14:paraId="1D4DB9F8" w14:textId="129092DC" w:rsidR="00854C09" w:rsidRPr="00A378A7" w:rsidRDefault="007C36CE" w:rsidP="00EF149F">
      <w:pPr>
        <w:ind w:left="840" w:hanging="840"/>
        <w:rPr>
          <w:rFonts w:cs="Tahoma"/>
          <w:b/>
          <w:u w:val="single"/>
        </w:rPr>
      </w:pPr>
      <w:r w:rsidRPr="00A378A7">
        <w:rPr>
          <w:rFonts w:cs="Tahoma"/>
          <w:b/>
          <w:u w:val="single"/>
        </w:rPr>
        <w:t>Last Comments Before Adjournment:</w:t>
      </w:r>
    </w:p>
    <w:p w14:paraId="0B648074" w14:textId="692185AE" w:rsidR="00CC277A" w:rsidRDefault="007C36CE" w:rsidP="00CC277A">
      <w:pPr>
        <w:pStyle w:val="ListParagraph"/>
        <w:numPr>
          <w:ilvl w:val="0"/>
          <w:numId w:val="41"/>
        </w:numPr>
      </w:pPr>
      <w:r w:rsidRPr="00A378A7">
        <w:t>Have our last meeting at a restaurant</w:t>
      </w:r>
      <w:r w:rsidR="00552A42">
        <w:t xml:space="preserve"> instead of at the McKimmon Center.</w:t>
      </w:r>
    </w:p>
    <w:p w14:paraId="3A8DD6C0" w14:textId="01AA365C" w:rsidR="00CC277A" w:rsidRDefault="00CC277A" w:rsidP="00CC277A">
      <w:pPr>
        <w:pStyle w:val="ListParagraph"/>
        <w:numPr>
          <w:ilvl w:val="0"/>
          <w:numId w:val="41"/>
        </w:numPr>
      </w:pPr>
      <w:r>
        <w:t>If you have ideas to put on the agenda, send to Andrew.</w:t>
      </w:r>
    </w:p>
    <w:p w14:paraId="6E746095" w14:textId="22F84F68" w:rsidR="00CC277A" w:rsidRDefault="00CC277A" w:rsidP="00CC277A">
      <w:pPr>
        <w:pStyle w:val="ListParagraph"/>
        <w:numPr>
          <w:ilvl w:val="0"/>
          <w:numId w:val="41"/>
        </w:numPr>
      </w:pPr>
      <w:r>
        <w:t>Mohan can contact Bhupender.</w:t>
      </w:r>
    </w:p>
    <w:p w14:paraId="06E4CCC7" w14:textId="43A11E9D" w:rsidR="007C36CE" w:rsidRPr="00CC277A" w:rsidRDefault="00CC277A" w:rsidP="00CC277A">
      <w:pPr>
        <w:pStyle w:val="ListParagraph"/>
        <w:numPr>
          <w:ilvl w:val="0"/>
          <w:numId w:val="41"/>
        </w:numPr>
      </w:pPr>
      <w:r>
        <w:t>Jane and</w:t>
      </w:r>
      <w:r w:rsidR="00714D74">
        <w:t xml:space="preserve"> Willa will connect and </w:t>
      </w:r>
      <w:r>
        <w:t xml:space="preserve">Andrew </w:t>
      </w:r>
      <w:r w:rsidR="00714D74">
        <w:t xml:space="preserve">will contact Susan </w:t>
      </w:r>
      <w:proofErr w:type="spellStart"/>
      <w:r w:rsidR="00714D74">
        <w:t>Barcinas</w:t>
      </w:r>
      <w:proofErr w:type="spellEnd"/>
      <w:r w:rsidR="00714D74">
        <w:t xml:space="preserve"> about the last steps of the </w:t>
      </w:r>
      <w:r w:rsidR="00552A42">
        <w:t>S</w:t>
      </w:r>
      <w:r>
        <w:t xml:space="preserve">cholarship of Engagement </w:t>
      </w:r>
      <w:proofErr w:type="spellStart"/>
      <w:r>
        <w:t>Subcommitee</w:t>
      </w:r>
      <w:proofErr w:type="spellEnd"/>
      <w:r>
        <w:t xml:space="preserve">. </w:t>
      </w:r>
    </w:p>
    <w:p w14:paraId="1B682F21" w14:textId="77777777" w:rsidR="007C36CE" w:rsidRPr="00A378A7" w:rsidRDefault="007C36CE" w:rsidP="00EF149F">
      <w:pPr>
        <w:ind w:left="840" w:hanging="840"/>
        <w:rPr>
          <w:rFonts w:cs="Tahoma"/>
          <w:i/>
        </w:rPr>
      </w:pPr>
    </w:p>
    <w:p w14:paraId="49E4200E" w14:textId="55524ED0" w:rsidR="001A5FC5" w:rsidRPr="00D8516F" w:rsidRDefault="00CA73C1" w:rsidP="00E12543">
      <w:pPr>
        <w:ind w:left="840" w:hanging="840"/>
        <w:rPr>
          <w:rFonts w:cs="Tahoma"/>
          <w:b/>
        </w:rPr>
      </w:pPr>
      <w:r w:rsidRPr="00D8516F">
        <w:rPr>
          <w:rFonts w:cs="Tahoma"/>
          <w:b/>
        </w:rPr>
        <w:t xml:space="preserve">Meeting </w:t>
      </w:r>
      <w:r w:rsidR="001A5FC5" w:rsidRPr="00D8516F">
        <w:rPr>
          <w:rFonts w:cs="Tahoma"/>
          <w:b/>
        </w:rPr>
        <w:t>Adjourn</w:t>
      </w:r>
      <w:r w:rsidR="008A0EBE">
        <w:rPr>
          <w:rFonts w:cs="Tahoma"/>
          <w:b/>
        </w:rPr>
        <w:t>ed</w:t>
      </w:r>
    </w:p>
    <w:p w14:paraId="64491CAC" w14:textId="77777777" w:rsidR="00D8516F" w:rsidRDefault="00D8516F" w:rsidP="00E12543">
      <w:pPr>
        <w:ind w:left="840" w:hanging="840"/>
        <w:rPr>
          <w:rFonts w:cs="Tahoma"/>
          <w:i/>
        </w:rPr>
      </w:pPr>
    </w:p>
    <w:p w14:paraId="3337616F" w14:textId="3954BAAD" w:rsidR="00D8516F" w:rsidRPr="00A378A7" w:rsidRDefault="00D8516F" w:rsidP="00D8516F">
      <w:pPr>
        <w:ind w:left="840" w:hanging="840"/>
        <w:rPr>
          <w:rFonts w:cs="Tahoma"/>
          <w:i/>
        </w:rPr>
      </w:pPr>
      <w:r>
        <w:rPr>
          <w:rFonts w:cs="Tahoma"/>
          <w:i/>
        </w:rPr>
        <w:t>Next meeting dates: November 7</w:t>
      </w:r>
      <w:r w:rsidRPr="00D8516F">
        <w:rPr>
          <w:rFonts w:cs="Tahoma"/>
          <w:i/>
          <w:vertAlign w:val="superscript"/>
        </w:rPr>
        <w:t>th</w:t>
      </w:r>
      <w:r>
        <w:rPr>
          <w:rFonts w:cs="Tahoma"/>
          <w:i/>
        </w:rPr>
        <w:t xml:space="preserve"> 2-3:30pm, December 5</w:t>
      </w:r>
      <w:r w:rsidRPr="00D8516F">
        <w:rPr>
          <w:rFonts w:cs="Tahoma"/>
          <w:i/>
          <w:vertAlign w:val="superscript"/>
        </w:rPr>
        <w:t>th</w:t>
      </w:r>
      <w:r w:rsidRPr="00D8516F">
        <w:rPr>
          <w:rFonts w:cs="Tahoma"/>
          <w:i/>
        </w:rPr>
        <w:t xml:space="preserve"> </w:t>
      </w:r>
      <w:r>
        <w:rPr>
          <w:rFonts w:cs="Tahoma"/>
          <w:i/>
        </w:rPr>
        <w:t>2-3:30pm, and Friday January 16</w:t>
      </w:r>
      <w:r w:rsidRPr="00D8516F">
        <w:rPr>
          <w:rFonts w:cs="Tahoma"/>
          <w:i/>
          <w:vertAlign w:val="superscript"/>
        </w:rPr>
        <w:t>th</w:t>
      </w:r>
      <w:r>
        <w:rPr>
          <w:rFonts w:cs="Tahoma"/>
          <w:i/>
        </w:rPr>
        <w:t xml:space="preserve"> 2-3:30pm. All are scheduled at the McKimmon Center Board Room, Room 232.</w:t>
      </w:r>
    </w:p>
    <w:p w14:paraId="63DDE9B2" w14:textId="0A2E747C" w:rsidR="00D8516F" w:rsidRPr="00A378A7" w:rsidRDefault="00D8516F" w:rsidP="00E12543">
      <w:pPr>
        <w:ind w:left="840" w:hanging="840"/>
        <w:rPr>
          <w:rFonts w:cs="Tahoma"/>
          <w:i/>
        </w:rPr>
      </w:pPr>
    </w:p>
    <w:sectPr w:rsidR="00D8516F" w:rsidRPr="00A378A7" w:rsidSect="00854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836B" w14:textId="77777777" w:rsidR="00F51F13" w:rsidRDefault="00F51F13">
      <w:r>
        <w:separator/>
      </w:r>
    </w:p>
  </w:endnote>
  <w:endnote w:type="continuationSeparator" w:id="0">
    <w:p w14:paraId="3CDB2BD4" w14:textId="77777777" w:rsidR="00F51F13" w:rsidRDefault="00F5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F51F13" w:rsidRDefault="00F51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F51F13" w:rsidRDefault="00F51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F51F13" w:rsidRDefault="00F51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7400" w14:textId="77777777" w:rsidR="00F51F13" w:rsidRDefault="00F51F13">
      <w:r>
        <w:separator/>
      </w:r>
    </w:p>
  </w:footnote>
  <w:footnote w:type="continuationSeparator" w:id="0">
    <w:p w14:paraId="3FCCB371" w14:textId="77777777" w:rsidR="00F51F13" w:rsidRDefault="00F5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F51F13" w:rsidRDefault="00F51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F51F13" w:rsidRDefault="00F51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F51F13" w:rsidRDefault="00F51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520ACA"/>
    <w:multiLevelType w:val="hybridMultilevel"/>
    <w:tmpl w:val="2D60364E"/>
    <w:lvl w:ilvl="0" w:tplc="F75AD5EC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922"/>
    <w:multiLevelType w:val="hybridMultilevel"/>
    <w:tmpl w:val="881A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F1BA8"/>
    <w:multiLevelType w:val="hybridMultilevel"/>
    <w:tmpl w:val="811A5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BB70D19"/>
    <w:multiLevelType w:val="hybridMultilevel"/>
    <w:tmpl w:val="75CA3F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13C64DD"/>
    <w:multiLevelType w:val="hybridMultilevel"/>
    <w:tmpl w:val="AAB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D757FD"/>
    <w:multiLevelType w:val="hybridMultilevel"/>
    <w:tmpl w:val="8A7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8214B"/>
    <w:multiLevelType w:val="hybridMultilevel"/>
    <w:tmpl w:val="0CB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21664"/>
    <w:multiLevelType w:val="hybridMultilevel"/>
    <w:tmpl w:val="9F6C58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1A3BEC"/>
    <w:multiLevelType w:val="hybridMultilevel"/>
    <w:tmpl w:val="14B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25375A"/>
    <w:multiLevelType w:val="hybridMultilevel"/>
    <w:tmpl w:val="63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A7044"/>
    <w:multiLevelType w:val="hybridMultilevel"/>
    <w:tmpl w:val="944A797C"/>
    <w:lvl w:ilvl="0" w:tplc="4F76F39A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B91219E"/>
    <w:multiLevelType w:val="hybridMultilevel"/>
    <w:tmpl w:val="C658C6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BBA2C88"/>
    <w:multiLevelType w:val="hybridMultilevel"/>
    <w:tmpl w:val="F8962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F188E2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EA82BF0"/>
    <w:multiLevelType w:val="hybridMultilevel"/>
    <w:tmpl w:val="AA949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E2C84"/>
    <w:multiLevelType w:val="hybridMultilevel"/>
    <w:tmpl w:val="1512C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B520A"/>
    <w:multiLevelType w:val="hybridMultilevel"/>
    <w:tmpl w:val="15C0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271BA"/>
    <w:multiLevelType w:val="hybridMultilevel"/>
    <w:tmpl w:val="724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1"/>
  </w:num>
  <w:num w:numId="3">
    <w:abstractNumId w:val="5"/>
  </w:num>
  <w:num w:numId="4">
    <w:abstractNumId w:val="34"/>
  </w:num>
  <w:num w:numId="5">
    <w:abstractNumId w:val="30"/>
  </w:num>
  <w:num w:numId="6">
    <w:abstractNumId w:val="8"/>
  </w:num>
  <w:num w:numId="7">
    <w:abstractNumId w:val="17"/>
  </w:num>
  <w:num w:numId="8">
    <w:abstractNumId w:val="36"/>
  </w:num>
  <w:num w:numId="9">
    <w:abstractNumId w:val="39"/>
  </w:num>
  <w:num w:numId="10">
    <w:abstractNumId w:val="6"/>
  </w:num>
  <w:num w:numId="11">
    <w:abstractNumId w:val="37"/>
  </w:num>
  <w:num w:numId="12">
    <w:abstractNumId w:val="23"/>
  </w:num>
  <w:num w:numId="13">
    <w:abstractNumId w:val="15"/>
  </w:num>
  <w:num w:numId="14">
    <w:abstractNumId w:val="33"/>
  </w:num>
  <w:num w:numId="15">
    <w:abstractNumId w:val="9"/>
  </w:num>
  <w:num w:numId="16">
    <w:abstractNumId w:val="2"/>
  </w:num>
  <w:num w:numId="17">
    <w:abstractNumId w:val="40"/>
  </w:num>
  <w:num w:numId="18">
    <w:abstractNumId w:val="1"/>
  </w:num>
  <w:num w:numId="19">
    <w:abstractNumId w:val="3"/>
  </w:num>
  <w:num w:numId="20">
    <w:abstractNumId w:val="18"/>
  </w:num>
  <w:num w:numId="21">
    <w:abstractNumId w:val="42"/>
  </w:num>
  <w:num w:numId="22">
    <w:abstractNumId w:val="16"/>
  </w:num>
  <w:num w:numId="23">
    <w:abstractNumId w:val="32"/>
  </w:num>
  <w:num w:numId="24">
    <w:abstractNumId w:val="0"/>
  </w:num>
  <w:num w:numId="25">
    <w:abstractNumId w:val="14"/>
  </w:num>
  <w:num w:numId="26">
    <w:abstractNumId w:val="25"/>
  </w:num>
  <w:num w:numId="27">
    <w:abstractNumId w:val="10"/>
  </w:num>
  <w:num w:numId="28">
    <w:abstractNumId w:val="24"/>
  </w:num>
  <w:num w:numId="29">
    <w:abstractNumId w:val="26"/>
  </w:num>
  <w:num w:numId="30">
    <w:abstractNumId w:val="20"/>
  </w:num>
  <w:num w:numId="31">
    <w:abstractNumId w:val="11"/>
  </w:num>
  <w:num w:numId="32">
    <w:abstractNumId w:val="12"/>
  </w:num>
  <w:num w:numId="33">
    <w:abstractNumId w:val="7"/>
  </w:num>
  <w:num w:numId="34">
    <w:abstractNumId w:val="28"/>
  </w:num>
  <w:num w:numId="35">
    <w:abstractNumId w:val="31"/>
  </w:num>
  <w:num w:numId="36">
    <w:abstractNumId w:val="21"/>
  </w:num>
  <w:num w:numId="37">
    <w:abstractNumId w:val="13"/>
  </w:num>
  <w:num w:numId="38">
    <w:abstractNumId w:val="38"/>
  </w:num>
  <w:num w:numId="39">
    <w:abstractNumId w:val="27"/>
  </w:num>
  <w:num w:numId="40">
    <w:abstractNumId w:val="29"/>
  </w:num>
  <w:num w:numId="41">
    <w:abstractNumId w:val="19"/>
  </w:num>
  <w:num w:numId="42">
    <w:abstractNumId w:val="3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72773"/>
    <w:rsid w:val="00096F59"/>
    <w:rsid w:val="000A0279"/>
    <w:rsid w:val="000B5725"/>
    <w:rsid w:val="000D76CC"/>
    <w:rsid w:val="000E0129"/>
    <w:rsid w:val="000F75BD"/>
    <w:rsid w:val="001210D2"/>
    <w:rsid w:val="0012608A"/>
    <w:rsid w:val="00154155"/>
    <w:rsid w:val="00161DB1"/>
    <w:rsid w:val="00183906"/>
    <w:rsid w:val="00187400"/>
    <w:rsid w:val="001A5FC5"/>
    <w:rsid w:val="001B7AB9"/>
    <w:rsid w:val="001C0062"/>
    <w:rsid w:val="001C4453"/>
    <w:rsid w:val="001E41C3"/>
    <w:rsid w:val="0020389F"/>
    <w:rsid w:val="00204D89"/>
    <w:rsid w:val="00227B84"/>
    <w:rsid w:val="00243C1C"/>
    <w:rsid w:val="0026055F"/>
    <w:rsid w:val="00262B81"/>
    <w:rsid w:val="002A3F2F"/>
    <w:rsid w:val="002D7415"/>
    <w:rsid w:val="002F7D2F"/>
    <w:rsid w:val="0032203D"/>
    <w:rsid w:val="00331B3D"/>
    <w:rsid w:val="00340C6E"/>
    <w:rsid w:val="003457F4"/>
    <w:rsid w:val="0035523D"/>
    <w:rsid w:val="00364AA5"/>
    <w:rsid w:val="003651F1"/>
    <w:rsid w:val="003A0017"/>
    <w:rsid w:val="003A0D06"/>
    <w:rsid w:val="003B23E9"/>
    <w:rsid w:val="003B5793"/>
    <w:rsid w:val="003C5384"/>
    <w:rsid w:val="003C56B1"/>
    <w:rsid w:val="003D1E76"/>
    <w:rsid w:val="00404179"/>
    <w:rsid w:val="0042611D"/>
    <w:rsid w:val="0044008F"/>
    <w:rsid w:val="00450871"/>
    <w:rsid w:val="00467701"/>
    <w:rsid w:val="00484585"/>
    <w:rsid w:val="00492C84"/>
    <w:rsid w:val="004A1790"/>
    <w:rsid w:val="004D007F"/>
    <w:rsid w:val="004D45B5"/>
    <w:rsid w:val="00505F3E"/>
    <w:rsid w:val="00512E31"/>
    <w:rsid w:val="005154B7"/>
    <w:rsid w:val="005203B7"/>
    <w:rsid w:val="005234F3"/>
    <w:rsid w:val="00546F16"/>
    <w:rsid w:val="00552A42"/>
    <w:rsid w:val="005679D1"/>
    <w:rsid w:val="00567F57"/>
    <w:rsid w:val="00571841"/>
    <w:rsid w:val="00582793"/>
    <w:rsid w:val="00591336"/>
    <w:rsid w:val="005A0F1F"/>
    <w:rsid w:val="006018C6"/>
    <w:rsid w:val="006041CA"/>
    <w:rsid w:val="00636C30"/>
    <w:rsid w:val="006372DE"/>
    <w:rsid w:val="00681E3F"/>
    <w:rsid w:val="006B1AB3"/>
    <w:rsid w:val="006B1F64"/>
    <w:rsid w:val="006B22CA"/>
    <w:rsid w:val="006D1EC7"/>
    <w:rsid w:val="0070297D"/>
    <w:rsid w:val="00714D74"/>
    <w:rsid w:val="0072052B"/>
    <w:rsid w:val="00725454"/>
    <w:rsid w:val="007870AA"/>
    <w:rsid w:val="007A1DF9"/>
    <w:rsid w:val="007B4DEA"/>
    <w:rsid w:val="007C36CE"/>
    <w:rsid w:val="007E6B11"/>
    <w:rsid w:val="00813C08"/>
    <w:rsid w:val="0081467B"/>
    <w:rsid w:val="0083107D"/>
    <w:rsid w:val="00844747"/>
    <w:rsid w:val="008515CD"/>
    <w:rsid w:val="00851D27"/>
    <w:rsid w:val="00854360"/>
    <w:rsid w:val="00854C09"/>
    <w:rsid w:val="0087701B"/>
    <w:rsid w:val="008A098C"/>
    <w:rsid w:val="008A0EBE"/>
    <w:rsid w:val="008A2262"/>
    <w:rsid w:val="008A574A"/>
    <w:rsid w:val="008B4EBC"/>
    <w:rsid w:val="008C15A9"/>
    <w:rsid w:val="008C192A"/>
    <w:rsid w:val="008F0974"/>
    <w:rsid w:val="00913117"/>
    <w:rsid w:val="00915257"/>
    <w:rsid w:val="009404FE"/>
    <w:rsid w:val="00946800"/>
    <w:rsid w:val="00963CD0"/>
    <w:rsid w:val="00982ECC"/>
    <w:rsid w:val="009A48A7"/>
    <w:rsid w:val="009C4BF0"/>
    <w:rsid w:val="009C4D60"/>
    <w:rsid w:val="00A17B19"/>
    <w:rsid w:val="00A31065"/>
    <w:rsid w:val="00A378A7"/>
    <w:rsid w:val="00A44DCA"/>
    <w:rsid w:val="00A5145B"/>
    <w:rsid w:val="00A77A0B"/>
    <w:rsid w:val="00A80550"/>
    <w:rsid w:val="00AA474F"/>
    <w:rsid w:val="00AB0B2D"/>
    <w:rsid w:val="00AC65D0"/>
    <w:rsid w:val="00AE63D5"/>
    <w:rsid w:val="00B038BF"/>
    <w:rsid w:val="00B04E23"/>
    <w:rsid w:val="00B23625"/>
    <w:rsid w:val="00B34242"/>
    <w:rsid w:val="00B370A5"/>
    <w:rsid w:val="00B417AA"/>
    <w:rsid w:val="00B44BF1"/>
    <w:rsid w:val="00B465B0"/>
    <w:rsid w:val="00B51C1E"/>
    <w:rsid w:val="00B92F77"/>
    <w:rsid w:val="00BB417D"/>
    <w:rsid w:val="00BC4DBC"/>
    <w:rsid w:val="00BD3366"/>
    <w:rsid w:val="00BF3CF5"/>
    <w:rsid w:val="00BF448C"/>
    <w:rsid w:val="00BF7847"/>
    <w:rsid w:val="00C05CA7"/>
    <w:rsid w:val="00C45A4B"/>
    <w:rsid w:val="00C50EBA"/>
    <w:rsid w:val="00C558EE"/>
    <w:rsid w:val="00C73AE8"/>
    <w:rsid w:val="00C92EFC"/>
    <w:rsid w:val="00CA73C1"/>
    <w:rsid w:val="00CB157C"/>
    <w:rsid w:val="00CC277A"/>
    <w:rsid w:val="00CC768C"/>
    <w:rsid w:val="00CD4FE3"/>
    <w:rsid w:val="00CD5E2D"/>
    <w:rsid w:val="00D113C8"/>
    <w:rsid w:val="00D13349"/>
    <w:rsid w:val="00D308F9"/>
    <w:rsid w:val="00D30D4B"/>
    <w:rsid w:val="00D35B68"/>
    <w:rsid w:val="00D45B82"/>
    <w:rsid w:val="00D45FCD"/>
    <w:rsid w:val="00D81440"/>
    <w:rsid w:val="00D8516F"/>
    <w:rsid w:val="00D85DD1"/>
    <w:rsid w:val="00D85ED4"/>
    <w:rsid w:val="00DA3673"/>
    <w:rsid w:val="00DB7BAC"/>
    <w:rsid w:val="00DC3E7B"/>
    <w:rsid w:val="00DC57DF"/>
    <w:rsid w:val="00E11133"/>
    <w:rsid w:val="00E12543"/>
    <w:rsid w:val="00E13947"/>
    <w:rsid w:val="00E20F8F"/>
    <w:rsid w:val="00E249ED"/>
    <w:rsid w:val="00E266A4"/>
    <w:rsid w:val="00E42E10"/>
    <w:rsid w:val="00E45507"/>
    <w:rsid w:val="00E64257"/>
    <w:rsid w:val="00E81921"/>
    <w:rsid w:val="00E83667"/>
    <w:rsid w:val="00E84AC6"/>
    <w:rsid w:val="00ED4351"/>
    <w:rsid w:val="00ED62CC"/>
    <w:rsid w:val="00EF1499"/>
    <w:rsid w:val="00EF149F"/>
    <w:rsid w:val="00F04EF5"/>
    <w:rsid w:val="00F37FEA"/>
    <w:rsid w:val="00F451A2"/>
    <w:rsid w:val="00F51F13"/>
    <w:rsid w:val="00F553B5"/>
    <w:rsid w:val="00F604CB"/>
    <w:rsid w:val="00F93ADC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F207126F-FED8-427C-A058-CC429B9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94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zimmer@nc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2014-09-12T17:43:00Z</cp:lastPrinted>
  <dcterms:created xsi:type="dcterms:W3CDTF">2014-10-23T14:18:00Z</dcterms:created>
  <dcterms:modified xsi:type="dcterms:W3CDTF">2014-10-23T14:18:00Z</dcterms:modified>
</cp:coreProperties>
</file>