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66F3" w:rsidRDefault="001F0212">
      <w:pPr>
        <w:spacing w:line="240" w:lineRule="auto"/>
      </w:pPr>
      <w:r>
        <w:t>Evaluat</w:t>
      </w:r>
      <w:r w:rsidR="00B500CE">
        <w:t>ion of Teaching Committee Minutes</w:t>
      </w:r>
    </w:p>
    <w:p w:rsidR="00DA66F3" w:rsidRDefault="001F0212">
      <w:pPr>
        <w:spacing w:line="240" w:lineRule="auto"/>
      </w:pPr>
      <w:r>
        <w:t>Friday, October 14, 2016</w:t>
      </w:r>
    </w:p>
    <w:p w:rsidR="00DA66F3" w:rsidRDefault="001F0212">
      <w:pPr>
        <w:spacing w:line="240" w:lineRule="auto"/>
      </w:pPr>
      <w:r>
        <w:t>10:30-12:00</w:t>
      </w:r>
    </w:p>
    <w:p w:rsidR="00DA66F3" w:rsidRDefault="001F0212">
      <w:pPr>
        <w:spacing w:line="240" w:lineRule="auto"/>
      </w:pPr>
      <w:r>
        <w:t>Honors Conference Room, 205</w:t>
      </w:r>
    </w:p>
    <w:p w:rsidR="00DA66F3" w:rsidRDefault="001F0212">
      <w:pPr>
        <w:spacing w:line="240" w:lineRule="auto"/>
      </w:pPr>
      <w:r>
        <w:t>Clark Hall</w:t>
      </w:r>
    </w:p>
    <w:p w:rsidR="00DA66F3" w:rsidRDefault="001F0212">
      <w:pPr>
        <w:spacing w:line="240" w:lineRule="auto"/>
      </w:pPr>
      <w:r>
        <w:t xml:space="preserve"> Members present:</w:t>
      </w:r>
    </w:p>
    <w:p w:rsidR="00DA66F3" w:rsidRDefault="001F0212">
      <w:pPr>
        <w:spacing w:line="240" w:lineRule="auto"/>
      </w:pPr>
      <w:r>
        <w:t xml:space="preserve">Valerie </w:t>
      </w:r>
      <w:r w:rsidR="00B500CE">
        <w:t xml:space="preserve">Wust (chair), Jason Delbourne, </w:t>
      </w:r>
      <w:r>
        <w:t>Hernan</w:t>
      </w:r>
      <w:r w:rsidR="0065157B">
        <w:t xml:space="preserve"> </w:t>
      </w:r>
      <w:r>
        <w:t>Merchant, Nolan Watts, Lisa Thompson, Andrea DeSantes, James Mickle, Maria Gillardo Williams</w:t>
      </w:r>
    </w:p>
    <w:p w:rsidR="00DA66F3" w:rsidRDefault="001F0212">
      <w:pPr>
        <w:spacing w:line="240" w:lineRule="auto"/>
      </w:pPr>
      <w:r>
        <w:t>Memb</w:t>
      </w:r>
      <w:r w:rsidR="00F4666E">
        <w:t xml:space="preserve">ers not present: </w:t>
      </w:r>
      <w:r>
        <w:t>Kate Annette-Hitchcock, Lisa Thompson,</w:t>
      </w:r>
      <w:bookmarkStart w:id="0" w:name="_GoBack"/>
      <w:bookmarkEnd w:id="0"/>
      <w:r>
        <w:t xml:space="preserve"> </w:t>
      </w:r>
      <w:r>
        <w:t>Neal Parker, Paul Umbach, Anna Howard, Beth Fath, Whitney Jones</w:t>
      </w:r>
      <w:r w:rsidR="00B500CE">
        <w:t xml:space="preserve">, </w:t>
      </w:r>
      <w:r>
        <w:t>Mahita Ngabhiru, Xiaojing Hou</w:t>
      </w:r>
      <w:r w:rsidR="00F4666E">
        <w:t xml:space="preserve">. </w:t>
      </w:r>
    </w:p>
    <w:p w:rsidR="00DA66F3" w:rsidRDefault="001F0212">
      <w:pPr>
        <w:spacing w:line="240" w:lineRule="auto"/>
      </w:pPr>
      <w:r>
        <w:t>Ex-Officio Members Present:</w:t>
      </w:r>
      <w:r w:rsidR="00B500CE">
        <w:t xml:space="preserve"> </w:t>
      </w:r>
      <w:r>
        <w:t>Doug James, Erin Robinson, Katharine Stewart, Mike Carter</w:t>
      </w:r>
    </w:p>
    <w:p w:rsidR="00DA66F3" w:rsidRDefault="001F0212">
      <w:pPr>
        <w:spacing w:line="240" w:lineRule="auto"/>
      </w:pPr>
      <w:r>
        <w:t xml:space="preserve">Ex-Officio Members not present: Grae Desmond, </w:t>
      </w:r>
      <w:r>
        <w:t>Diane Chapman, Barbara Kirby</w:t>
      </w:r>
    </w:p>
    <w:p w:rsidR="00DA66F3" w:rsidRDefault="001F0212">
      <w:pPr>
        <w:spacing w:line="240" w:lineRule="auto"/>
      </w:pPr>
      <w:r>
        <w:t>Guests: Susanne Jennings (Adobe Education),</w:t>
      </w:r>
      <w:r w:rsidR="0065157B">
        <w:t xml:space="preserve"> </w:t>
      </w:r>
      <w:r w:rsidR="00B500CE">
        <w:t xml:space="preserve">Jamie Palmer </w:t>
      </w:r>
      <w:r>
        <w:t>(Student Body President)</w:t>
      </w:r>
    </w:p>
    <w:p w:rsidR="00DA66F3" w:rsidRDefault="001F0212">
      <w:pPr>
        <w:spacing w:line="240" w:lineRule="auto"/>
      </w:pPr>
      <w:r>
        <w:t xml:space="preserve">Agenda- </w:t>
      </w:r>
      <w:r>
        <w:t>Call to order, 10:30 am</w:t>
      </w:r>
    </w:p>
    <w:p w:rsidR="00DA66F3" w:rsidRPr="00F90B44" w:rsidRDefault="001F0212">
      <w:pPr>
        <w:spacing w:line="240" w:lineRule="auto"/>
        <w:rPr>
          <w:b/>
        </w:rPr>
      </w:pPr>
      <w:r>
        <w:t xml:space="preserve"> </w:t>
      </w:r>
      <w:r w:rsidRPr="00F90B44">
        <w:rPr>
          <w:b/>
        </w:rPr>
        <w:t>Best practices in Teaching Digital Literacy &amp; 21</w:t>
      </w:r>
      <w:r w:rsidRPr="00F90B44">
        <w:rPr>
          <w:b/>
          <w:vertAlign w:val="superscript"/>
        </w:rPr>
        <w:t>st</w:t>
      </w:r>
      <w:r w:rsidRPr="00F90B44">
        <w:rPr>
          <w:b/>
        </w:rPr>
        <w:t xml:space="preserve"> Century Skills in Higher Education</w:t>
      </w:r>
    </w:p>
    <w:p w:rsidR="00DA66F3" w:rsidRDefault="001F0212">
      <w:pPr>
        <w:numPr>
          <w:ilvl w:val="0"/>
          <w:numId w:val="2"/>
        </w:numPr>
        <w:spacing w:line="240" w:lineRule="auto"/>
        <w:ind w:hanging="360"/>
        <w:contextualSpacing/>
      </w:pPr>
      <w:r>
        <w:t xml:space="preserve">How Adobe is partnering </w:t>
      </w:r>
      <w:r>
        <w:t>with other universities for digital literacies.</w:t>
      </w:r>
      <w:r w:rsidR="0065157B">
        <w:t xml:space="preserve"> </w:t>
      </w:r>
    </w:p>
    <w:p w:rsidR="00DA66F3" w:rsidRDefault="001F0212">
      <w:pPr>
        <w:numPr>
          <w:ilvl w:val="1"/>
          <w:numId w:val="2"/>
        </w:numPr>
        <w:spacing w:line="240" w:lineRule="auto"/>
        <w:ind w:hanging="360"/>
        <w:contextualSpacing/>
      </w:pPr>
      <w:r>
        <w:t>Adobe in Education digital literacy-- skills around communication in more visual ways.</w:t>
      </w:r>
      <w:r w:rsidR="0065157B">
        <w:t xml:space="preserve"> </w:t>
      </w:r>
      <w:r>
        <w:t>Prepare students to enter the workforce with productive critical thinking skills, instead of just a consumer, but a co</w:t>
      </w:r>
      <w:r>
        <w:t>ntent creator.</w:t>
      </w:r>
      <w:r w:rsidR="0065157B">
        <w:t xml:space="preserve"> </w:t>
      </w:r>
      <w:r>
        <w:t>Creative Suite is most known-- Photoshop, Lightroom, InDesign</w:t>
      </w:r>
      <w:r>
        <w:t>, video editing tools.</w:t>
      </w:r>
      <w:r w:rsidR="0065157B">
        <w:t xml:space="preserve"> </w:t>
      </w:r>
      <w:r>
        <w:t>How do you pull some of the tools into the classroom to be able to make the curriculum more up to date?</w:t>
      </w:r>
      <w:r w:rsidR="0065157B">
        <w:t xml:space="preserve"> </w:t>
      </w:r>
      <w:r>
        <w:t>Creative cloud</w:t>
      </w:r>
      <w:r w:rsidR="00F4666E">
        <w:t>:</w:t>
      </w:r>
      <w:r>
        <w:t xml:space="preserve"> turn in a paper and a video; repres</w:t>
      </w:r>
      <w:r>
        <w:t>ent biology research in a visual way.</w:t>
      </w:r>
      <w:r w:rsidR="0065157B">
        <w:t xml:space="preserve"> </w:t>
      </w:r>
      <w:r>
        <w:t>Cross curricular.</w:t>
      </w:r>
      <w:r w:rsidR="0065157B">
        <w:t xml:space="preserve"> </w:t>
      </w:r>
    </w:p>
    <w:p w:rsidR="00DA66F3" w:rsidRDefault="001F0212">
      <w:pPr>
        <w:numPr>
          <w:ilvl w:val="1"/>
          <w:numId w:val="2"/>
        </w:numPr>
        <w:spacing w:line="240" w:lineRule="auto"/>
        <w:ind w:hanging="360"/>
        <w:contextualSpacing/>
      </w:pPr>
      <w:r>
        <w:t>Any initiatives on campus that Adobe could support?</w:t>
      </w:r>
      <w:r w:rsidR="0065157B">
        <w:t xml:space="preserve"> </w:t>
      </w:r>
      <w:r>
        <w:t>Students asked to have work done in non-traditional formats?</w:t>
      </w:r>
      <w:r w:rsidR="0065157B">
        <w:t xml:space="preserve"> Mark</w:t>
      </w:r>
      <w:r>
        <w:t>us Wust- Digital Humanities Lab; partners with faculty interested in doing dig</w:t>
      </w:r>
      <w:r>
        <w:t>ital literacy knowledge.</w:t>
      </w:r>
      <w:r w:rsidR="0065157B">
        <w:t xml:space="preserve"> </w:t>
      </w:r>
      <w:r>
        <w:t>Using the Digital Humanities lab to represent assignments in cutting edge ways.</w:t>
      </w:r>
      <w:r w:rsidR="0065157B">
        <w:t xml:space="preserve"> </w:t>
      </w:r>
      <w:r>
        <w:t>Cluster of Visual Narratives faculty members might be interested.</w:t>
      </w:r>
      <w:r w:rsidR="0065157B">
        <w:t xml:space="preserve"> </w:t>
      </w:r>
      <w:r w:rsidR="00F90B44">
        <w:t>David Ried</w:t>
      </w:r>
      <w:r>
        <w:t>er-- rhetoric, digital rhetoric -- CRDM graduate program.</w:t>
      </w:r>
      <w:r w:rsidR="0065157B">
        <w:t xml:space="preserve"> </w:t>
      </w:r>
    </w:p>
    <w:p w:rsidR="00DA66F3" w:rsidRDefault="001F0212">
      <w:pPr>
        <w:numPr>
          <w:ilvl w:val="1"/>
          <w:numId w:val="2"/>
        </w:numPr>
        <w:spacing w:line="240" w:lineRule="auto"/>
        <w:ind w:hanging="360"/>
        <w:contextualSpacing/>
      </w:pPr>
      <w:r>
        <w:t>Clemson star</w:t>
      </w:r>
      <w:r>
        <w:t>ted in rhetoric to present things within their research, but now are spreading across the curriculum.</w:t>
      </w:r>
      <w:r w:rsidR="0065157B">
        <w:t xml:space="preserve"> </w:t>
      </w:r>
      <w:r>
        <w:t>UNC just came on board this</w:t>
      </w:r>
      <w:r w:rsidR="0065157B">
        <w:t xml:space="preserve"> </w:t>
      </w:r>
      <w:r>
        <w:t>semester-- digital literacy; ENG 105, students turn in digital work.</w:t>
      </w:r>
      <w:r w:rsidR="0065157B">
        <w:t xml:space="preserve"> </w:t>
      </w:r>
      <w:r>
        <w:t>All schools represented are excited about digital lite</w:t>
      </w:r>
      <w:r>
        <w:t>racy.</w:t>
      </w:r>
      <w:r w:rsidR="0065157B">
        <w:t xml:space="preserve"> </w:t>
      </w:r>
      <w:r>
        <w:t>Nursing students were really excited about this-- communicate concepts to their patients.</w:t>
      </w:r>
      <w:r w:rsidR="0065157B">
        <w:t xml:space="preserve"> </w:t>
      </w:r>
      <w:r>
        <w:t>Use for e-portfolios, CoAT program?</w:t>
      </w:r>
      <w:r w:rsidR="0065157B">
        <w:t xml:space="preserve"> </w:t>
      </w:r>
      <w:r>
        <w:t>UNC digital center of excellence-- give grants to teachers who incorporate this into class and build learning modules.</w:t>
      </w:r>
      <w:r w:rsidR="0065157B">
        <w:t xml:space="preserve"> </w:t>
      </w:r>
      <w:r>
        <w:t>N</w:t>
      </w:r>
      <w:r>
        <w:t>ext level of grant, incorporate into entire syllabus-- create a roadmap for faculty members.</w:t>
      </w:r>
      <w:r w:rsidR="0065157B">
        <w:t xml:space="preserve"> </w:t>
      </w:r>
    </w:p>
    <w:p w:rsidR="00DA66F3" w:rsidRDefault="001F0212">
      <w:pPr>
        <w:numPr>
          <w:ilvl w:val="1"/>
          <w:numId w:val="2"/>
        </w:numPr>
        <w:spacing w:line="240" w:lineRule="auto"/>
        <w:ind w:hanging="360"/>
        <w:contextualSpacing/>
      </w:pPr>
      <w:r>
        <w:t>What does a partnership entail?</w:t>
      </w:r>
      <w:r w:rsidR="0065157B">
        <w:t xml:space="preserve"> </w:t>
      </w:r>
      <w:r>
        <w:t>Discounted pricing for students (especially schools with 10</w:t>
      </w:r>
      <w:r w:rsidR="00F90B44">
        <w:t>0%), and a gift back-- build</w:t>
      </w:r>
      <w:r>
        <w:t xml:space="preserve"> a physical space, grants, jointly bu</w:t>
      </w:r>
      <w:r>
        <w:t>ild curriculum.</w:t>
      </w:r>
      <w:r w:rsidR="0065157B">
        <w:t xml:space="preserve"> </w:t>
      </w:r>
      <w:r>
        <w:t>Bring together schools two or three times a year to talk about how they integrate things into the classroom.</w:t>
      </w:r>
      <w:r w:rsidR="0065157B">
        <w:t xml:space="preserve"> </w:t>
      </w:r>
      <w:r>
        <w:t xml:space="preserve">Nov. 1st- San Diego 115 people from 30 schools coming to talk about </w:t>
      </w:r>
      <w:r>
        <w:lastRenderedPageBreak/>
        <w:t>how they are using the technology-- lots more interest than e</w:t>
      </w:r>
      <w:r>
        <w:t>xpected, but will try to get a few passes.</w:t>
      </w:r>
      <w:r w:rsidR="0065157B">
        <w:t xml:space="preserve"> </w:t>
      </w:r>
      <w:r>
        <w:t>Students present the work that they’re doing.</w:t>
      </w:r>
      <w:r w:rsidR="0065157B">
        <w:t xml:space="preserve"> </w:t>
      </w:r>
    </w:p>
    <w:p w:rsidR="00DA66F3" w:rsidRDefault="001F0212">
      <w:pPr>
        <w:numPr>
          <w:ilvl w:val="1"/>
          <w:numId w:val="2"/>
        </w:numPr>
        <w:spacing w:line="240" w:lineRule="auto"/>
        <w:ind w:hanging="360"/>
        <w:contextualSpacing/>
      </w:pPr>
      <w:r>
        <w:t>Faculty don’t often teach software, but how to create the content, how to build the narrative.</w:t>
      </w:r>
      <w:r w:rsidR="0065157B">
        <w:t xml:space="preserve"> </w:t>
      </w:r>
      <w:r>
        <w:t>Courses in general education that teach how to use the tools?</w:t>
      </w:r>
      <w:r w:rsidR="0065157B">
        <w:t xml:space="preserve"> </w:t>
      </w:r>
      <w:r>
        <w:t>Schoo</w:t>
      </w:r>
      <w:r>
        <w:t>ls rely on libraries to do the training for the software.</w:t>
      </w:r>
      <w:r w:rsidR="0065157B">
        <w:t xml:space="preserve"> </w:t>
      </w:r>
      <w:r>
        <w:t>More about learning how to do the process-- Clemson digital studio (like Apple Genius Bar)-- green screen, room to record audio.</w:t>
      </w:r>
      <w:r w:rsidR="0065157B">
        <w:t xml:space="preserve"> </w:t>
      </w:r>
      <w:r>
        <w:t>Can ask libraries How do I do this?</w:t>
      </w:r>
      <w:r w:rsidR="0065157B">
        <w:t xml:space="preserve"> </w:t>
      </w:r>
      <w:r>
        <w:t>Often it’s student workers who</w:t>
      </w:r>
      <w:r>
        <w:t xml:space="preserve"> are explaining the software.</w:t>
      </w:r>
      <w:r w:rsidR="0065157B">
        <w:t xml:space="preserve"> </w:t>
      </w:r>
      <w:r>
        <w:t>Collaboration building capabilities, good skill for employers.</w:t>
      </w:r>
      <w:r w:rsidR="0065157B">
        <w:t xml:space="preserve"> </w:t>
      </w:r>
    </w:p>
    <w:p w:rsidR="00DA66F3" w:rsidRDefault="001F0212">
      <w:pPr>
        <w:numPr>
          <w:ilvl w:val="1"/>
          <w:numId w:val="2"/>
        </w:numPr>
        <w:spacing w:line="240" w:lineRule="auto"/>
        <w:ind w:hanging="360"/>
        <w:contextualSpacing/>
      </w:pPr>
      <w:r>
        <w:t>Other partners to connect to: IDIG, DELTA, Libraries (Hunt specifically) visualization studio, etc.</w:t>
      </w:r>
      <w:r w:rsidR="0065157B">
        <w:t xml:space="preserve"> </w:t>
      </w:r>
      <w:r>
        <w:t xml:space="preserve">Friday Institute with College of Education could also be a </w:t>
      </w:r>
      <w:r>
        <w:t>good connection.</w:t>
      </w:r>
      <w:r w:rsidR="0065157B">
        <w:t xml:space="preserve"> </w:t>
      </w:r>
    </w:p>
    <w:p w:rsidR="00DA66F3" w:rsidRDefault="00DA66F3">
      <w:pPr>
        <w:spacing w:after="0" w:line="240" w:lineRule="auto"/>
      </w:pPr>
    </w:p>
    <w:p w:rsidR="00DA66F3" w:rsidRPr="00F90B44" w:rsidRDefault="001F0212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F90B44">
        <w:rPr>
          <w:b/>
        </w:rPr>
        <w:t>Update on Continued Items from EoT September 2016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Provost response to request for clarification on ClassEval Question Review Cycle--</w:t>
      </w:r>
    </w:p>
    <w:p w:rsidR="00DA66F3" w:rsidRDefault="001F0212">
      <w:pPr>
        <w:numPr>
          <w:ilvl w:val="2"/>
          <w:numId w:val="1"/>
        </w:numPr>
        <w:spacing w:after="0" w:line="240" w:lineRule="auto"/>
        <w:ind w:hanging="180"/>
        <w:contextualSpacing/>
      </w:pPr>
      <w:r>
        <w:t>Agreed to delay the window-- reviews conducted 3 years after the changes to the instrument happen-- also if there were no changes, set a 3-year</w:t>
      </w:r>
      <w:r>
        <w:t xml:space="preserve"> review cycle.</w:t>
      </w:r>
      <w:r w:rsidR="0065157B">
        <w:t xml:space="preserve"> </w:t>
      </w:r>
      <w:r>
        <w:t xml:space="preserve">Need a few years of </w:t>
      </w:r>
      <w:r w:rsidR="00F90B44">
        <w:t>data to decide if the changes were</w:t>
      </w:r>
      <w:r>
        <w:t xml:space="preserve"> effective.</w:t>
      </w:r>
    </w:p>
    <w:p w:rsidR="00F90B44" w:rsidRDefault="00F90B44" w:rsidP="00F90B44">
      <w:pPr>
        <w:spacing w:after="0" w:line="240" w:lineRule="auto"/>
        <w:ind w:left="2160"/>
        <w:contextualSpacing/>
      </w:pPr>
    </w:p>
    <w:p w:rsidR="00F90B44" w:rsidRPr="00F90B44" w:rsidRDefault="001F0212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F90B44">
        <w:rPr>
          <w:b/>
        </w:rPr>
        <w:t>Alternatives to Compensated Pilot</w:t>
      </w:r>
      <w:r w:rsidRPr="00F90B44">
        <w:rPr>
          <w:b/>
        </w:rPr>
        <w:t xml:space="preserve"> Test Group for ClassEval Comment Generator </w:t>
      </w:r>
      <w:r w:rsidR="00F90B44" w:rsidRPr="00F90B44">
        <w:rPr>
          <w:b/>
        </w:rPr>
        <w:t xml:space="preserve"> </w:t>
      </w:r>
    </w:p>
    <w:p w:rsidR="00DA66F3" w:rsidRPr="00F90B44" w:rsidRDefault="00F90B44" w:rsidP="00F90B44">
      <w:pPr>
        <w:spacing w:after="0" w:line="240" w:lineRule="auto"/>
        <w:ind w:left="1080"/>
        <w:contextualSpacing/>
        <w:rPr>
          <w:b/>
        </w:rPr>
      </w:pPr>
      <w:r w:rsidRPr="00F90B44">
        <w:rPr>
          <w:b/>
        </w:rPr>
        <w:t xml:space="preserve">       </w:t>
      </w:r>
      <w:r w:rsidR="001F0212" w:rsidRPr="00F90B44">
        <w:rPr>
          <w:b/>
        </w:rPr>
        <w:t>(CoGenT)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No funding available to pilot so we need to move forward with other options.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Do we want to make it available to faculty</w:t>
      </w:r>
      <w:r w:rsidR="00F90B44">
        <w:t xml:space="preserve"> who are putting together a RPT portfolio? </w:t>
      </w:r>
      <w:r>
        <w:t xml:space="preserve">Feedback from faculty who are deciding </w:t>
      </w:r>
      <w:r>
        <w:t>to use the tool and those who decide not to use it.</w:t>
      </w:r>
      <w:r w:rsidR="0065157B">
        <w:t xml:space="preserve"> </w:t>
      </w:r>
      <w:r>
        <w:t>Every dossier building season Katharine gets questions about it.</w:t>
      </w:r>
    </w:p>
    <w:p w:rsidR="00DA66F3" w:rsidRDefault="00F90B44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RPT w</w:t>
      </w:r>
      <w:r w:rsidR="001F0212">
        <w:t>orkshop</w:t>
      </w:r>
      <w:r w:rsidR="0065157B">
        <w:t xml:space="preserve"> </w:t>
      </w:r>
      <w:r>
        <w:t>on how to build dossier:  add this tool to</w:t>
      </w:r>
      <w:r w:rsidR="001F0212">
        <w:t xml:space="preserve"> the website and workshop presentation.</w:t>
      </w:r>
      <w:r w:rsidR="0065157B">
        <w:t xml:space="preserve"> </w:t>
      </w:r>
      <w:r w:rsidR="001F0212">
        <w:t xml:space="preserve">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Questions that we might ask the users t</w:t>
      </w:r>
      <w:r w:rsidR="00F90B44">
        <w:t>o reflect on? I</w:t>
      </w:r>
      <w:r>
        <w:t>f we gather that data, do we want it to be anonymous?</w:t>
      </w:r>
      <w:r w:rsidR="0065157B">
        <w:t xml:space="preserve"> </w:t>
      </w:r>
      <w:r w:rsidR="006C2B3E">
        <w:t>Use Q</w:t>
      </w:r>
      <w:r>
        <w:t>ualtrics?</w:t>
      </w:r>
      <w:r w:rsidR="0065157B">
        <w:t xml:space="preserve"> </w:t>
      </w:r>
      <w:r>
        <w:t>Boilerplate language to explain how it works.</w:t>
      </w:r>
      <w:r w:rsidR="0065157B">
        <w:t xml:space="preserve"> </w:t>
      </w:r>
      <w:r>
        <w:t>Trying to survey people at two points-- right after generation of report; perhaps after dossier has gone to committee</w:t>
      </w:r>
      <w:r w:rsidR="00F90B44">
        <w:t>s for review by DVF</w:t>
      </w:r>
      <w:r>
        <w:t>?</w:t>
      </w:r>
      <w:r w:rsidR="0065157B">
        <w:t xml:space="preserve">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S</w:t>
      </w:r>
      <w:r>
        <w:t>ubcommittee-- some prompts in Qualtrics, create the boilerplate language to be</w:t>
      </w:r>
      <w:r w:rsidR="00F90B44">
        <w:t xml:space="preserve"> included</w:t>
      </w:r>
      <w:r>
        <w:t xml:space="preserve"> within the dossier</w:t>
      </w:r>
      <w:r w:rsidR="00F90B44">
        <w:t xml:space="preserve"> as preamble to randomly generated comments</w:t>
      </w:r>
      <w:r>
        <w:t>.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Give people a heads up that this is available</w:t>
      </w:r>
      <w:r w:rsidR="00F90B44">
        <w:t xml:space="preserve">—RPT </w:t>
      </w:r>
      <w:r w:rsidR="006C2B3E">
        <w:t>info sessions in early S</w:t>
      </w:r>
      <w:r>
        <w:t>pring</w:t>
      </w:r>
      <w:r w:rsidR="00F90B44">
        <w:t xml:space="preserve"> 2017 for Fall 2017 submissions</w:t>
      </w:r>
      <w:r>
        <w:t>.</w:t>
      </w:r>
      <w:r w:rsidR="0065157B">
        <w:t xml:space="preserve"> </w:t>
      </w:r>
      <w:r>
        <w:t>Would want</w:t>
      </w:r>
      <w:r w:rsidR="0065157B">
        <w:t xml:space="preserve"> </w:t>
      </w:r>
      <w:r>
        <w:t>to make sure that what is said at the RPT sessions reflect what t</w:t>
      </w:r>
      <w:r>
        <w:t>he committee wants to say.</w:t>
      </w:r>
    </w:p>
    <w:p w:rsidR="00F90B44" w:rsidRDefault="00F90B44" w:rsidP="00F90B44">
      <w:pPr>
        <w:spacing w:after="0" w:line="240" w:lineRule="auto"/>
        <w:ind w:left="1440"/>
        <w:contextualSpacing/>
      </w:pPr>
    </w:p>
    <w:p w:rsidR="00DA66F3" w:rsidRPr="00F90B44" w:rsidRDefault="001F0212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F90B44">
        <w:rPr>
          <w:b/>
        </w:rPr>
        <w:t>Student Government Request for Additional ClassEval Questions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See initial questions from April 2016 vs. current questions October 2016 (Guest: Student Senate President Jamie Plummer)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UCCC is reviewing the idea of using the DELTA</w:t>
      </w:r>
      <w:r>
        <w:t xml:space="preserve"> course sheet.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To incentivize doing the extra questions would have to complete the original 12 questions.</w:t>
      </w:r>
      <w:r w:rsidR="0065157B">
        <w:t xml:space="preserve"> </w:t>
      </w:r>
      <w:r>
        <w:t>NC State could control the extra data that students want.</w:t>
      </w:r>
      <w:r w:rsidR="0065157B">
        <w:t xml:space="preserve"> </w:t>
      </w:r>
      <w:r w:rsidR="002B78DA" w:rsidRPr="002B78DA">
        <w:rPr>
          <w:i/>
        </w:rPr>
        <w:t>www.ratemyprofessor</w:t>
      </w:r>
      <w:r w:rsidRPr="002B78DA">
        <w:rPr>
          <w:i/>
        </w:rPr>
        <w:t>.com</w:t>
      </w:r>
      <w:r w:rsidR="0065157B">
        <w:t xml:space="preserve"> </w:t>
      </w:r>
      <w:r w:rsidR="002B78DA">
        <w:t xml:space="preserve">tends to provide </w:t>
      </w:r>
      <w:r w:rsidR="006C2B3E">
        <w:t>extre</w:t>
      </w:r>
      <w:r>
        <w:t>me views</w:t>
      </w:r>
      <w:r w:rsidR="002B78DA">
        <w:t xml:space="preserve"> of courses/professors</w:t>
      </w:r>
      <w:r>
        <w:t>.</w:t>
      </w:r>
      <w:r w:rsidR="0065157B">
        <w:t xml:space="preserve"> </w:t>
      </w:r>
      <w:r>
        <w:t xml:space="preserve">Students are </w:t>
      </w:r>
      <w:r w:rsidR="002B78DA">
        <w:t>looking for more of a middle-view</w:t>
      </w:r>
      <w:r>
        <w:t xml:space="preserve"> of what is required for the course.</w:t>
      </w:r>
      <w:r w:rsidR="0065157B">
        <w:t xml:space="preserve"> </w:t>
      </w:r>
      <w:r w:rsidR="006C2B3E">
        <w:t xml:space="preserve">Add in </w:t>
      </w:r>
      <w:r w:rsidR="002B78DA">
        <w:t>studio as a class format option to question #2.</w:t>
      </w:r>
    </w:p>
    <w:p w:rsidR="00DA66F3" w:rsidRDefault="002B78DA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Add-on q</w:t>
      </w:r>
      <w:r w:rsidR="001F0212">
        <w:t>uestions need an introductory note to explain the</w:t>
      </w:r>
      <w:r>
        <w:t xml:space="preserve">ir origin/intent and let students know that the responses </w:t>
      </w:r>
      <w:r w:rsidR="001F0212">
        <w:t xml:space="preserve">will be </w:t>
      </w:r>
      <w:r>
        <w:t xml:space="preserve">made </w:t>
      </w:r>
      <w:r w:rsidR="001F0212">
        <w:t>public</w:t>
      </w:r>
      <w:r>
        <w:t>ally available and not in faculty members’</w:t>
      </w:r>
      <w:r w:rsidR="001F0212">
        <w:t xml:space="preserve"> personnel records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lastRenderedPageBreak/>
        <w:t>Survey design expertise: Dou</w:t>
      </w:r>
      <w:r>
        <w:t>g James &amp; Paul Umbach to delve into what the stud</w:t>
      </w:r>
      <w:r w:rsidR="002B78DA">
        <w:t>ents are trying to get at/ask in</w:t>
      </w:r>
      <w:r>
        <w:t xml:space="preserve"> each question.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How should or would these questions be used in</w:t>
      </w:r>
      <w:r w:rsidR="00F4666E">
        <w:t xml:space="preserve"> tenure and promotion decisions? </w:t>
      </w:r>
      <w:r>
        <w:t>Con</w:t>
      </w:r>
      <w:r w:rsidR="002B78DA">
        <w:t>cerns from faculty senate:</w:t>
      </w:r>
      <w:r>
        <w:t xml:space="preserve"> on</w:t>
      </w:r>
      <w:r w:rsidR="002B78DA">
        <w:t>ce this data exists could DVF</w:t>
      </w:r>
      <w:r>
        <w:t xml:space="preserve"> use the </w:t>
      </w:r>
      <w:r>
        <w:t>i</w:t>
      </w:r>
      <w:r w:rsidR="002B78DA">
        <w:t>nformation in a tenure decision?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If the EOT committee feels th</w:t>
      </w:r>
      <w:r w:rsidR="00F4666E">
        <w:t>at this is of value; go to the Academic Policy C</w:t>
      </w:r>
      <w:r>
        <w:t xml:space="preserve">ommittee meeting of </w:t>
      </w:r>
      <w:r w:rsidR="00F4666E">
        <w:t>Faculty Senate with the student government reps</w:t>
      </w:r>
      <w:r>
        <w:t xml:space="preserve"> and find out what concerns are out there.</w:t>
      </w:r>
      <w:r w:rsidR="0065157B">
        <w:t xml:space="preserve"> </w:t>
      </w:r>
      <w:r w:rsidR="00F4666E">
        <w:t xml:space="preserve">Delay revising add-on questions until it is clear whether there is faculty buy in.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Student taking 5 courses-- for some students</w:t>
      </w:r>
      <w:r w:rsidR="00F4666E">
        <w:t xml:space="preserve"> this means</w:t>
      </w:r>
      <w:r>
        <w:t xml:space="preserve"> </w:t>
      </w:r>
      <w:r>
        <w:t>as many as 13 evaluations; would this decrease response rates?</w:t>
      </w:r>
      <w:r w:rsidR="0065157B">
        <w:t xml:space="preserve"> </w:t>
      </w:r>
      <w:r>
        <w:t>Concern</w:t>
      </w:r>
      <w:r w:rsidR="0065157B">
        <w:t xml:space="preserve"> </w:t>
      </w:r>
      <w:r>
        <w:t>that students might not complete the evaluations.</w:t>
      </w:r>
      <w:r w:rsidR="0065157B">
        <w:t xml:space="preserve"> </w:t>
      </w:r>
      <w:r>
        <w:t>Survey fatigue for students?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Open question-- if there is a way to convince students that it’s in their best interest to respond to t</w:t>
      </w:r>
      <w:r>
        <w:t>h</w:t>
      </w:r>
      <w:r w:rsidR="00F4666E">
        <w:t xml:space="preserve">ese questions?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#4, Course syllabus regulation-- implies that faculty are assigning books that they aren’t using.</w:t>
      </w:r>
      <w:r w:rsidR="0065157B">
        <w:t xml:space="preserve"> </w:t>
      </w:r>
      <w:r>
        <w:t>Possible red flag.</w:t>
      </w:r>
      <w:r w:rsidR="0065157B">
        <w:t xml:space="preserve"> </w:t>
      </w:r>
      <w:r>
        <w:t>Could be a survey design issue -- perhaps it’s how often did you use the assigned textbook?</w:t>
      </w:r>
      <w:r w:rsidR="0065157B">
        <w:t xml:space="preserve">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Instruc</w:t>
      </w:r>
      <w:r>
        <w:t>tor performance-- having a novice evaluate usefulness of text and performance of instructor is problematic.</w:t>
      </w:r>
      <w:r w:rsidR="0065157B">
        <w:t xml:space="preserve">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I recommend that all students who take this class purchase the book ahead of time, I recommend that all stu</w:t>
      </w:r>
      <w:r w:rsidR="00F4666E">
        <w:t>dents wait until after having attended</w:t>
      </w:r>
      <w:r>
        <w:t xml:space="preserve"> the cl</w:t>
      </w:r>
      <w:r>
        <w:t>ass to purchase the text.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Question #1- Credit hour reg. for one hour of direct instruction, should have 2 hours.</w:t>
      </w:r>
      <w:r w:rsidR="0065157B">
        <w:t xml:space="preserve"> </w:t>
      </w:r>
      <w:r>
        <w:t>Could run afoul of accreditation standards.</w:t>
      </w:r>
      <w:r w:rsidR="0065157B">
        <w:t xml:space="preserve">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How do we do this in a way that students</w:t>
      </w:r>
      <w:r w:rsidR="00F4666E">
        <w:t xml:space="preserve"> get actionable data that is also</w:t>
      </w:r>
      <w:r>
        <w:t xml:space="preserve"> supportive of faculty needs and concerns.</w:t>
      </w:r>
      <w:r w:rsidR="0065157B">
        <w:t xml:space="preserve"> </w:t>
      </w:r>
      <w:r>
        <w:t>Don’t want to create landmines.</w:t>
      </w:r>
      <w:r w:rsidR="0065157B">
        <w:t xml:space="preserve">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Housing this data?</w:t>
      </w:r>
      <w:r w:rsidR="0065157B">
        <w:t xml:space="preserve"> </w:t>
      </w:r>
      <w:r>
        <w:t>Wolftech gradient-- Trackster; assures that only those with unity ID could see it.</w:t>
      </w:r>
      <w:r w:rsidR="0065157B">
        <w:t xml:space="preserve"> </w:t>
      </w:r>
      <w:r>
        <w:t>Lo</w:t>
      </w:r>
      <w:r>
        <w:t>ngitudinal data?</w:t>
      </w:r>
      <w:r w:rsidR="0065157B">
        <w:t xml:space="preserve"> </w:t>
      </w:r>
    </w:p>
    <w:p w:rsidR="00DA66F3" w:rsidRDefault="00F4666E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Graduate course applicability</w:t>
      </w:r>
      <w:r w:rsidR="001F0212">
        <w:t>?</w:t>
      </w:r>
      <w:r w:rsidR="0065157B">
        <w:t xml:space="preserve"> </w:t>
      </w:r>
      <w:r w:rsidR="001F0212">
        <w:t>Not a</w:t>
      </w:r>
      <w:r>
        <w:t>ppropriate for graduate courses.</w:t>
      </w:r>
      <w:r w:rsidR="0065157B">
        <w:t xml:space="preserve"> </w:t>
      </w:r>
      <w:r w:rsidR="001F0212">
        <w:t>The students wouldn’t care about this data.</w:t>
      </w:r>
      <w:r w:rsidR="0065157B">
        <w:t xml:space="preserve"> </w:t>
      </w:r>
      <w:r w:rsidR="001F0212">
        <w:t>Plan of Work wouldn’t allow for people to change their courses easily.</w:t>
      </w:r>
      <w:r w:rsidR="0065157B">
        <w:t xml:space="preserve">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Question 1-- different distribution-- lowest # is less than 3.</w:t>
      </w:r>
      <w:r w:rsidR="0065157B">
        <w:t xml:space="preserve"> </w:t>
      </w:r>
      <w:r w:rsidR="00F4666E">
        <w:t>Self-</w:t>
      </w:r>
      <w:r>
        <w:t>reporting own experience, so the question is fair.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Students gettin</w:t>
      </w:r>
      <w:r w:rsidR="00F4666E">
        <w:t>g overwhelmed by extra survey; Student gov’t polled 400 students who reported they</w:t>
      </w:r>
      <w:r>
        <w:t xml:space="preserve"> would be 50% mo</w:t>
      </w:r>
      <w:r w:rsidR="00F4666E">
        <w:t>re likely to complete their ClassEvals</w:t>
      </w:r>
      <w:r>
        <w:t xml:space="preserve"> i</w:t>
      </w:r>
      <w:r w:rsidR="00F4666E">
        <w:t xml:space="preserve">f they would get some data about questions that are meaningful to their student experience.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#5 ask about percentage of assignments or work done-- give ranges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#6 needs an N/A category-- judge a faculty’s performance.</w:t>
      </w:r>
      <w:r w:rsidR="0065157B">
        <w:t xml:space="preserve"> </w:t>
      </w:r>
      <w:r>
        <w:t xml:space="preserve">Not really appropriate for these questions; </w:t>
      </w:r>
      <w:r w:rsidR="00F4666E">
        <w:t xml:space="preserve">Do </w:t>
      </w:r>
      <w:r>
        <w:t>students care about knowing this?</w:t>
      </w:r>
      <w:r w:rsidR="0065157B">
        <w:t xml:space="preserve"> </w:t>
      </w:r>
    </w:p>
    <w:p w:rsidR="00DA66F3" w:rsidRDefault="00F4666E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Will have</w:t>
      </w:r>
      <w:r w:rsidR="001F0212">
        <w:t xml:space="preserve"> to go to faculty senate, they could </w:t>
      </w:r>
      <w:r>
        <w:t xml:space="preserve">stop ClassEval add-ons </w:t>
      </w:r>
      <w:r w:rsidR="001F0212">
        <w:t>pretty effectively, so it’s better to have their support/partnership.</w:t>
      </w:r>
      <w:r w:rsidR="0065157B">
        <w:t xml:space="preserve"> </w:t>
      </w:r>
      <w:r w:rsidR="001F0212">
        <w:t>Will still need to wordsmith afterwards.</w:t>
      </w:r>
    </w:p>
    <w:p w:rsidR="00DA66F3" w:rsidRDefault="00F4666E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Student gov’t to prepare </w:t>
      </w:r>
      <w:r w:rsidR="001F0212">
        <w:t xml:space="preserve">a one pager </w:t>
      </w:r>
      <w:r>
        <w:t>to make an argument for why additional ClassEval questions are a good idea. Present argument in writing and face-to-face</w:t>
      </w:r>
      <w:r w:rsidR="001F0212">
        <w:t xml:space="preserve"> with Faculty Senate.</w:t>
      </w:r>
      <w:r w:rsidR="0065157B">
        <w:t xml:space="preserve"> </w:t>
      </w:r>
    </w:p>
    <w:p w:rsidR="00F4666E" w:rsidRPr="00F4666E" w:rsidRDefault="00F4666E" w:rsidP="00F4666E">
      <w:pPr>
        <w:spacing w:after="0" w:line="240" w:lineRule="auto"/>
        <w:ind w:left="1440"/>
        <w:contextualSpacing/>
        <w:rPr>
          <w:b/>
        </w:rPr>
      </w:pPr>
    </w:p>
    <w:p w:rsidR="00DA66F3" w:rsidRPr="00F4666E" w:rsidRDefault="001F0212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F4666E">
        <w:rPr>
          <w:b/>
        </w:rPr>
        <w:t>Revisiting Reg 05.20.10 based on 04-08-</w:t>
      </w:r>
      <w:r w:rsidRPr="00F4666E">
        <w:rPr>
          <w:b/>
        </w:rPr>
        <w:t xml:space="preserve">2016 review by General Counsel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 xml:space="preserve">See attached document: </w:t>
      </w:r>
      <w:r>
        <w:rPr>
          <w:i/>
        </w:rPr>
        <w:t>Proposed Revision to REG 05.20.10 Evaluation of Teaching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lastRenderedPageBreak/>
        <w:t>We need to review the proposed changes and decide what’s acceptable.</w:t>
      </w:r>
      <w:r w:rsidR="0065157B">
        <w:t xml:space="preserve"> </w:t>
      </w:r>
      <w:r>
        <w:t>Then it will head up to Faculty Senate Executive Committee.</w:t>
      </w:r>
      <w:r w:rsidR="0065157B">
        <w:t xml:space="preserve">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All review a</w:t>
      </w:r>
      <w:r>
        <w:t>nd then possibly add additional language on</w:t>
      </w:r>
      <w:r w:rsidR="0065157B">
        <w:t xml:space="preserve"> </w:t>
      </w:r>
      <w:r>
        <w:t>how #2 comes about.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Who are we excluding when we say faculty with .75 FTE?</w:t>
      </w:r>
      <w:r w:rsidR="0065157B">
        <w:t xml:space="preserve"> </w:t>
      </w:r>
      <w:r w:rsidR="00F4666E">
        <w:t>Within HR those folks are full-time faculty and have to be evaluated in this manner</w:t>
      </w:r>
      <w:r>
        <w:t>.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Apply only to faculty in our teaching track?</w:t>
      </w:r>
      <w:r w:rsidR="0065157B">
        <w:t xml:space="preserve"> </w:t>
      </w:r>
      <w:r>
        <w:t>Do we want to anchor the schedule to the rank of faculty membe</w:t>
      </w:r>
      <w:r>
        <w:t>rs?</w:t>
      </w:r>
      <w:r w:rsidR="0065157B">
        <w:t xml:space="preserve"> </w:t>
      </w:r>
      <w:r>
        <w:t>Or do we want to anchor the schedule to the contract?</w:t>
      </w:r>
      <w:r w:rsidR="0065157B">
        <w:t xml:space="preserve"> </w:t>
      </w:r>
      <w:r>
        <w:t>Need to assure flexibility for departments to deal with clinical and research faculty who teach.</w:t>
      </w:r>
      <w:r w:rsidR="0065157B">
        <w:t xml:space="preserve">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4.2.2- Nature of peer evaluation instrument.</w:t>
      </w:r>
      <w:r w:rsidR="0065157B">
        <w:t xml:space="preserve"> </w:t>
      </w:r>
      <w:r>
        <w:t>Do these categories match up with the EOT document?</w:t>
      </w:r>
      <w:r>
        <w:t xml:space="preserve"> Need to make sure that we link it into the reg, or find a way to add that to the additional references section</w:t>
      </w:r>
      <w:r w:rsidR="00F4666E">
        <w:t xml:space="preserve"> at the top of reg page</w:t>
      </w:r>
      <w:r>
        <w:t>.</w:t>
      </w:r>
      <w:r w:rsidR="0065157B">
        <w:t xml:space="preserve">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4.2.3- Directs people to the resources at the reg-- make sure the instrument is on that list.</w:t>
      </w:r>
      <w:r w:rsidR="0065157B">
        <w:t xml:space="preserve">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6- Required or recommended procedures?</w:t>
      </w:r>
      <w:r w:rsidR="0065157B">
        <w:t xml:space="preserve"> </w:t>
      </w:r>
      <w:r>
        <w:t>6.1 n</w:t>
      </w:r>
      <w:r>
        <w:t>eeds to reflect that.</w:t>
      </w:r>
      <w:r w:rsidR="0065157B">
        <w:t xml:space="preserve"> </w:t>
      </w:r>
      <w:r>
        <w:t>6.1.2 &amp; 6.1.3 have wording “must”-- a little strong; should or may?</w:t>
      </w:r>
      <w:r w:rsidR="0065157B">
        <w:t xml:space="preserve"> </w:t>
      </w:r>
      <w:r>
        <w:t>Perhaps to confining?</w:t>
      </w:r>
      <w:r w:rsidR="0065157B">
        <w:t xml:space="preserve"> </w:t>
      </w:r>
      <w:r>
        <w:t>Possibly include 6.1.2 not and but instead or.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Perhaps we should go through the entire reg for must/should/may?</w:t>
      </w:r>
      <w:r w:rsidR="0065157B">
        <w:t xml:space="preserve"> </w:t>
      </w:r>
      <w:r>
        <w:t>At least section 6.</w:t>
      </w:r>
      <w:r w:rsidR="0065157B">
        <w:t xml:space="preserve"> 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Giving</w:t>
      </w:r>
      <w:r>
        <w:t xml:space="preserve"> mor</w:t>
      </w:r>
      <w:r w:rsidR="00F4666E">
        <w:t>e versatility, faculty have a lot</w:t>
      </w:r>
      <w:r>
        <w:t xml:space="preserve"> of demands on them, so flexibility is essential.</w:t>
      </w:r>
      <w:r w:rsidR="0065157B">
        <w:t xml:space="preserve"> </w:t>
      </w:r>
      <w:r>
        <w:t>Allows for a quality review.</w:t>
      </w:r>
      <w:r w:rsidR="0065157B">
        <w:t xml:space="preserve"> </w:t>
      </w:r>
      <w:r>
        <w:t>Need a consistent standard across all colleges; needs to address what was covered in the class.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Add to 6.1.2- deviation from these standard</w:t>
      </w:r>
      <w:r>
        <w:t>s needs explanation.</w:t>
      </w:r>
      <w:r w:rsidR="0065157B">
        <w:t xml:space="preserve"> </w:t>
      </w:r>
      <w:r>
        <w:t>Under certain circumstances, other options will be applied.</w:t>
      </w:r>
    </w:p>
    <w:p w:rsidR="00DA66F3" w:rsidRDefault="001F0212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t>Table to next meeting-- will continue to discuss.</w:t>
      </w:r>
    </w:p>
    <w:p w:rsidR="00DA66F3" w:rsidRDefault="00DA66F3">
      <w:pPr>
        <w:spacing w:after="0" w:line="240" w:lineRule="auto"/>
      </w:pPr>
    </w:p>
    <w:p w:rsidR="00DA66F3" w:rsidRDefault="001F0212">
      <w:pPr>
        <w:spacing w:line="240" w:lineRule="auto"/>
      </w:pPr>
      <w:r>
        <w:t>Next meeting: Friday November 11, 2016 from 9-10:30 a.m. in Clark Hall Honors Conference Room (#205)</w:t>
      </w:r>
    </w:p>
    <w:p w:rsidR="00DA66F3" w:rsidRDefault="00DA66F3">
      <w:pPr>
        <w:spacing w:line="240" w:lineRule="auto"/>
      </w:pPr>
    </w:p>
    <w:p w:rsidR="00DA66F3" w:rsidRDefault="001F0212">
      <w:pPr>
        <w:spacing w:line="240" w:lineRule="auto"/>
      </w:pPr>
      <w:r>
        <w:t>Adjourn- 11:59 am</w:t>
      </w:r>
    </w:p>
    <w:sectPr w:rsidR="00DA66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3DB6"/>
    <w:multiLevelType w:val="multilevel"/>
    <w:tmpl w:val="494654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41E6C47"/>
    <w:multiLevelType w:val="multilevel"/>
    <w:tmpl w:val="47EEF5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F3"/>
    <w:rsid w:val="001F0212"/>
    <w:rsid w:val="002132BF"/>
    <w:rsid w:val="002B78DA"/>
    <w:rsid w:val="0065157B"/>
    <w:rsid w:val="006C2B3E"/>
    <w:rsid w:val="00B500CE"/>
    <w:rsid w:val="00DA66F3"/>
    <w:rsid w:val="00F4666E"/>
    <w:rsid w:val="00F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34F0"/>
  <w15:docId w15:val="{27887E26-E162-4B01-97E1-31948BA9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Wust</dc:creator>
  <cp:lastModifiedBy>Valerie Wust</cp:lastModifiedBy>
  <cp:revision>7</cp:revision>
  <dcterms:created xsi:type="dcterms:W3CDTF">2016-10-17T13:07:00Z</dcterms:created>
  <dcterms:modified xsi:type="dcterms:W3CDTF">2016-10-17T15:38:00Z</dcterms:modified>
</cp:coreProperties>
</file>