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DC769" w14:textId="77777777" w:rsidR="0022396C" w:rsidRDefault="0022396C">
      <w:pPr>
        <w:spacing w:line="240" w:lineRule="auto"/>
        <w:rPr>
          <w:b/>
          <w:sz w:val="21"/>
          <w:szCs w:val="21"/>
        </w:rPr>
      </w:pPr>
    </w:p>
    <w:p w14:paraId="6F57E926" w14:textId="77777777" w:rsidR="0022396C" w:rsidRDefault="00000000">
      <w:pPr>
        <w:spacing w:line="240" w:lineRule="auto"/>
        <w:rPr>
          <w:b/>
          <w:sz w:val="21"/>
          <w:szCs w:val="21"/>
        </w:rPr>
      </w:pPr>
      <w:r>
        <w:rPr>
          <w:b/>
          <w:sz w:val="21"/>
          <w:szCs w:val="21"/>
        </w:rPr>
        <w:t xml:space="preserve">University Courses and Curricula Committee 2022-2023                                         </w:t>
      </w:r>
    </w:p>
    <w:p w14:paraId="1A984720" w14:textId="77777777" w:rsidR="0022396C" w:rsidRDefault="00000000">
      <w:pPr>
        <w:spacing w:line="240" w:lineRule="auto"/>
        <w:jc w:val="right"/>
        <w:rPr>
          <w:b/>
          <w:sz w:val="21"/>
          <w:szCs w:val="21"/>
        </w:rPr>
      </w:pPr>
      <w:r>
        <w:rPr>
          <w:sz w:val="18"/>
          <w:szCs w:val="18"/>
        </w:rPr>
        <w:t>7 September 2022</w:t>
      </w:r>
    </w:p>
    <w:p w14:paraId="5EED54E4" w14:textId="77777777" w:rsidR="0022396C" w:rsidRDefault="00000000">
      <w:pPr>
        <w:spacing w:line="240" w:lineRule="auto"/>
        <w:rPr>
          <w:sz w:val="18"/>
          <w:szCs w:val="18"/>
        </w:rPr>
      </w:pPr>
      <w:r>
        <w:rPr>
          <w:sz w:val="18"/>
          <w:szCs w:val="18"/>
        </w:rPr>
        <w:t xml:space="preserve">                                                                                                                                </w:t>
      </w:r>
      <w:r>
        <w:rPr>
          <w:sz w:val="18"/>
          <w:szCs w:val="18"/>
        </w:rPr>
        <w:tab/>
      </w:r>
      <w:r>
        <w:rPr>
          <w:sz w:val="18"/>
          <w:szCs w:val="18"/>
        </w:rPr>
        <w:tab/>
        <w:t xml:space="preserve">  </w:t>
      </w:r>
      <w:r>
        <w:rPr>
          <w:sz w:val="18"/>
          <w:szCs w:val="18"/>
        </w:rPr>
        <w:tab/>
        <w:t xml:space="preserve">                       Hosted Hybrid</w:t>
      </w:r>
    </w:p>
    <w:p w14:paraId="51DE867E" w14:textId="77777777" w:rsidR="0022396C" w:rsidRDefault="00000000">
      <w:pPr>
        <w:spacing w:line="240" w:lineRule="auto"/>
        <w:ind w:left="5040" w:firstLine="720"/>
        <w:rPr>
          <w:sz w:val="18"/>
          <w:szCs w:val="18"/>
        </w:rPr>
      </w:pPr>
      <w:r>
        <w:rPr>
          <w:sz w:val="18"/>
          <w:szCs w:val="18"/>
        </w:rPr>
        <w:t xml:space="preserve">              </w:t>
      </w:r>
      <w:r>
        <w:rPr>
          <w:sz w:val="18"/>
          <w:szCs w:val="18"/>
        </w:rPr>
        <w:tab/>
      </w:r>
      <w:r>
        <w:rPr>
          <w:sz w:val="18"/>
          <w:szCs w:val="18"/>
        </w:rPr>
        <w:tab/>
        <w:t xml:space="preserve">                      Call to Order: 12:45 PM</w:t>
      </w:r>
    </w:p>
    <w:p w14:paraId="60DA7D8B" w14:textId="77777777" w:rsidR="0022396C" w:rsidRDefault="00000000">
      <w:pPr>
        <w:tabs>
          <w:tab w:val="center" w:pos="5112"/>
        </w:tabs>
        <w:spacing w:after="120" w:line="240" w:lineRule="auto"/>
        <w:rPr>
          <w:color w:val="222222"/>
          <w:sz w:val="18"/>
          <w:szCs w:val="18"/>
          <w:highlight w:val="white"/>
        </w:rPr>
        <w:sectPr w:rsidR="0022396C">
          <w:headerReference w:type="default" r:id="rId7"/>
          <w:headerReference w:type="first" r:id="rId8"/>
          <w:pgSz w:w="12240" w:h="15840"/>
          <w:pgMar w:top="1440" w:right="1008" w:bottom="1440" w:left="1008" w:header="720" w:footer="720" w:gutter="0"/>
          <w:pgNumType w:start="1"/>
          <w:cols w:space="720"/>
        </w:sectPr>
      </w:pPr>
      <w:r>
        <w:rPr>
          <w:b/>
          <w:sz w:val="18"/>
          <w:szCs w:val="18"/>
        </w:rPr>
        <w:tab/>
      </w:r>
      <w:r>
        <w:rPr>
          <w:b/>
          <w:sz w:val="18"/>
          <w:szCs w:val="18"/>
        </w:rPr>
        <w:br/>
        <w:t>Members Present:</w:t>
      </w:r>
      <w:r>
        <w:rPr>
          <w:sz w:val="18"/>
          <w:szCs w:val="18"/>
        </w:rPr>
        <w:t xml:space="preserve"> </w:t>
      </w:r>
    </w:p>
    <w:p w14:paraId="390F1B4F" w14:textId="77777777" w:rsidR="0022396C" w:rsidRDefault="00000000">
      <w:pPr>
        <w:numPr>
          <w:ilvl w:val="0"/>
          <w:numId w:val="2"/>
        </w:numPr>
        <w:spacing w:line="240" w:lineRule="auto"/>
        <w:rPr>
          <w:color w:val="222222"/>
          <w:sz w:val="18"/>
          <w:szCs w:val="18"/>
          <w:highlight w:val="white"/>
        </w:rPr>
      </w:pPr>
      <w:r>
        <w:rPr>
          <w:strike/>
          <w:color w:val="222222"/>
          <w:sz w:val="18"/>
          <w:szCs w:val="18"/>
          <w:highlight w:val="white"/>
        </w:rPr>
        <w:t>Kanton Reynolds (Chair)</w:t>
      </w:r>
    </w:p>
    <w:p w14:paraId="13976910" w14:textId="77777777" w:rsidR="0022396C" w:rsidRDefault="00000000">
      <w:pPr>
        <w:numPr>
          <w:ilvl w:val="0"/>
          <w:numId w:val="2"/>
        </w:numPr>
        <w:spacing w:line="240" w:lineRule="auto"/>
        <w:rPr>
          <w:color w:val="222222"/>
          <w:sz w:val="18"/>
          <w:szCs w:val="18"/>
          <w:highlight w:val="white"/>
        </w:rPr>
      </w:pPr>
      <w:r>
        <w:rPr>
          <w:strike/>
          <w:color w:val="222222"/>
          <w:sz w:val="18"/>
          <w:szCs w:val="18"/>
          <w:highlight w:val="white"/>
        </w:rPr>
        <w:t>Shannon Pratt Phillips</w:t>
      </w:r>
    </w:p>
    <w:p w14:paraId="32A6499B" w14:textId="77777777" w:rsidR="0022396C" w:rsidRDefault="00000000">
      <w:pPr>
        <w:numPr>
          <w:ilvl w:val="0"/>
          <w:numId w:val="2"/>
        </w:numPr>
        <w:spacing w:line="240" w:lineRule="auto"/>
        <w:rPr>
          <w:color w:val="222222"/>
          <w:sz w:val="18"/>
          <w:szCs w:val="18"/>
          <w:highlight w:val="white"/>
        </w:rPr>
      </w:pPr>
      <w:r>
        <w:rPr>
          <w:strike/>
          <w:color w:val="222222"/>
          <w:sz w:val="18"/>
          <w:szCs w:val="18"/>
          <w:highlight w:val="white"/>
        </w:rPr>
        <w:t>Travis Park</w:t>
      </w:r>
    </w:p>
    <w:p w14:paraId="30627B07" w14:textId="77777777" w:rsidR="0022396C" w:rsidRDefault="00000000">
      <w:pPr>
        <w:numPr>
          <w:ilvl w:val="0"/>
          <w:numId w:val="2"/>
        </w:numPr>
        <w:spacing w:line="240" w:lineRule="auto"/>
        <w:rPr>
          <w:color w:val="222222"/>
          <w:sz w:val="18"/>
          <w:szCs w:val="18"/>
          <w:highlight w:val="white"/>
        </w:rPr>
      </w:pPr>
      <w:r>
        <w:rPr>
          <w:strike/>
          <w:color w:val="222222"/>
          <w:sz w:val="18"/>
          <w:szCs w:val="18"/>
          <w:highlight w:val="white"/>
        </w:rPr>
        <w:t>James Knowles</w:t>
      </w:r>
    </w:p>
    <w:p w14:paraId="4D168C77" w14:textId="77777777" w:rsidR="0022396C" w:rsidRDefault="00000000">
      <w:pPr>
        <w:numPr>
          <w:ilvl w:val="0"/>
          <w:numId w:val="2"/>
        </w:numPr>
        <w:spacing w:line="240" w:lineRule="auto"/>
        <w:rPr>
          <w:color w:val="222222"/>
          <w:sz w:val="18"/>
          <w:szCs w:val="18"/>
          <w:highlight w:val="white"/>
        </w:rPr>
      </w:pPr>
      <w:r>
        <w:rPr>
          <w:strike/>
          <w:color w:val="222222"/>
          <w:sz w:val="18"/>
          <w:szCs w:val="18"/>
          <w:highlight w:val="white"/>
        </w:rPr>
        <w:t>Anita Croasmun</w:t>
      </w:r>
    </w:p>
    <w:p w14:paraId="751791A9" w14:textId="77777777" w:rsidR="0022396C" w:rsidRDefault="00000000">
      <w:pPr>
        <w:numPr>
          <w:ilvl w:val="0"/>
          <w:numId w:val="2"/>
        </w:numPr>
        <w:spacing w:line="240" w:lineRule="auto"/>
        <w:rPr>
          <w:color w:val="222222"/>
          <w:sz w:val="18"/>
          <w:szCs w:val="18"/>
          <w:highlight w:val="white"/>
        </w:rPr>
      </w:pPr>
      <w:r>
        <w:rPr>
          <w:strike/>
          <w:color w:val="222222"/>
          <w:sz w:val="18"/>
          <w:szCs w:val="18"/>
          <w:highlight w:val="white"/>
        </w:rPr>
        <w:t>Kristen Schaffer</w:t>
      </w:r>
    </w:p>
    <w:p w14:paraId="243BF7D5" w14:textId="77777777" w:rsidR="0022396C" w:rsidRDefault="00000000">
      <w:pPr>
        <w:numPr>
          <w:ilvl w:val="0"/>
          <w:numId w:val="2"/>
        </w:numPr>
        <w:spacing w:line="240" w:lineRule="auto"/>
        <w:rPr>
          <w:color w:val="222222"/>
          <w:sz w:val="18"/>
          <w:szCs w:val="18"/>
          <w:highlight w:val="white"/>
        </w:rPr>
      </w:pPr>
      <w:r>
        <w:rPr>
          <w:strike/>
          <w:color w:val="222222"/>
          <w:sz w:val="18"/>
          <w:szCs w:val="18"/>
          <w:highlight w:val="white"/>
        </w:rPr>
        <w:t>Peter Hessling</w:t>
      </w:r>
    </w:p>
    <w:p w14:paraId="2B9F6E89" w14:textId="77777777" w:rsidR="0022396C" w:rsidRDefault="00000000">
      <w:pPr>
        <w:numPr>
          <w:ilvl w:val="0"/>
          <w:numId w:val="2"/>
        </w:numPr>
        <w:spacing w:line="240" w:lineRule="auto"/>
        <w:rPr>
          <w:color w:val="222222"/>
          <w:sz w:val="18"/>
          <w:szCs w:val="18"/>
          <w:highlight w:val="white"/>
        </w:rPr>
      </w:pPr>
      <w:r>
        <w:rPr>
          <w:strike/>
          <w:color w:val="222222"/>
          <w:sz w:val="18"/>
          <w:szCs w:val="18"/>
          <w:highlight w:val="white"/>
        </w:rPr>
        <w:t>Sarah Heckman</w:t>
      </w:r>
    </w:p>
    <w:p w14:paraId="1E60548A" w14:textId="77777777" w:rsidR="0022396C" w:rsidRDefault="00000000">
      <w:pPr>
        <w:numPr>
          <w:ilvl w:val="0"/>
          <w:numId w:val="2"/>
        </w:numPr>
        <w:spacing w:line="240" w:lineRule="auto"/>
        <w:rPr>
          <w:color w:val="222222"/>
          <w:sz w:val="18"/>
          <w:szCs w:val="18"/>
          <w:highlight w:val="white"/>
        </w:rPr>
      </w:pPr>
      <w:r>
        <w:rPr>
          <w:color w:val="222222"/>
          <w:sz w:val="18"/>
          <w:szCs w:val="18"/>
          <w:highlight w:val="white"/>
        </w:rPr>
        <w:t>Tamah Morant</w:t>
      </w:r>
    </w:p>
    <w:p w14:paraId="7097F2A5" w14:textId="77777777" w:rsidR="0022396C" w:rsidRDefault="00000000">
      <w:pPr>
        <w:numPr>
          <w:ilvl w:val="0"/>
          <w:numId w:val="2"/>
        </w:numPr>
        <w:spacing w:line="240" w:lineRule="auto"/>
        <w:rPr>
          <w:color w:val="222222"/>
          <w:sz w:val="18"/>
          <w:szCs w:val="18"/>
          <w:highlight w:val="white"/>
        </w:rPr>
      </w:pPr>
      <w:r>
        <w:rPr>
          <w:strike/>
          <w:color w:val="222222"/>
          <w:sz w:val="18"/>
          <w:szCs w:val="18"/>
          <w:highlight w:val="white"/>
        </w:rPr>
        <w:t>Angela Allen</w:t>
      </w:r>
    </w:p>
    <w:p w14:paraId="10448CD8" w14:textId="77777777" w:rsidR="0022396C" w:rsidRDefault="00000000">
      <w:pPr>
        <w:numPr>
          <w:ilvl w:val="0"/>
          <w:numId w:val="2"/>
        </w:numPr>
        <w:spacing w:line="240" w:lineRule="auto"/>
        <w:rPr>
          <w:color w:val="222222"/>
          <w:sz w:val="18"/>
          <w:szCs w:val="18"/>
          <w:highlight w:val="white"/>
        </w:rPr>
      </w:pPr>
      <w:r>
        <w:rPr>
          <w:strike/>
          <w:color w:val="222222"/>
          <w:sz w:val="18"/>
          <w:szCs w:val="18"/>
          <w:highlight w:val="white"/>
        </w:rPr>
        <w:t>Whitney Jones</w:t>
      </w:r>
    </w:p>
    <w:p w14:paraId="30DBF956" w14:textId="77777777" w:rsidR="0022396C" w:rsidRDefault="00000000">
      <w:pPr>
        <w:numPr>
          <w:ilvl w:val="0"/>
          <w:numId w:val="2"/>
        </w:numPr>
        <w:spacing w:line="240" w:lineRule="auto"/>
        <w:rPr>
          <w:color w:val="222222"/>
          <w:sz w:val="18"/>
          <w:szCs w:val="18"/>
          <w:highlight w:val="white"/>
        </w:rPr>
      </w:pPr>
      <w:r>
        <w:rPr>
          <w:strike/>
          <w:color w:val="222222"/>
          <w:sz w:val="18"/>
          <w:szCs w:val="18"/>
          <w:highlight w:val="white"/>
        </w:rPr>
        <w:t>Jonathan Duggins</w:t>
      </w:r>
    </w:p>
    <w:p w14:paraId="01F91AEF" w14:textId="77777777" w:rsidR="0022396C" w:rsidRDefault="00000000">
      <w:pPr>
        <w:numPr>
          <w:ilvl w:val="0"/>
          <w:numId w:val="2"/>
        </w:numPr>
        <w:spacing w:line="240" w:lineRule="auto"/>
        <w:rPr>
          <w:color w:val="222222"/>
          <w:sz w:val="18"/>
          <w:szCs w:val="18"/>
          <w:highlight w:val="white"/>
        </w:rPr>
      </w:pPr>
      <w:r>
        <w:rPr>
          <w:strike/>
          <w:color w:val="222222"/>
          <w:sz w:val="18"/>
          <w:szCs w:val="18"/>
          <w:highlight w:val="white"/>
        </w:rPr>
        <w:t>Wendy Krause</w:t>
      </w:r>
    </w:p>
    <w:p w14:paraId="4C8AE943" w14:textId="77777777" w:rsidR="0022396C" w:rsidRDefault="00000000">
      <w:pPr>
        <w:numPr>
          <w:ilvl w:val="0"/>
          <w:numId w:val="2"/>
        </w:numPr>
        <w:spacing w:line="240" w:lineRule="auto"/>
        <w:rPr>
          <w:color w:val="222222"/>
          <w:sz w:val="18"/>
          <w:szCs w:val="18"/>
          <w:highlight w:val="white"/>
        </w:rPr>
      </w:pPr>
      <w:r>
        <w:rPr>
          <w:strike/>
          <w:color w:val="222222"/>
          <w:sz w:val="18"/>
          <w:szCs w:val="18"/>
          <w:highlight w:val="white"/>
        </w:rPr>
        <w:t>Renee Harrington</w:t>
      </w:r>
    </w:p>
    <w:p w14:paraId="08239027" w14:textId="77777777" w:rsidR="0022396C" w:rsidRDefault="00000000">
      <w:pPr>
        <w:numPr>
          <w:ilvl w:val="0"/>
          <w:numId w:val="2"/>
        </w:numPr>
        <w:spacing w:line="240" w:lineRule="auto"/>
        <w:rPr>
          <w:color w:val="222222"/>
          <w:sz w:val="18"/>
          <w:szCs w:val="18"/>
          <w:highlight w:val="white"/>
        </w:rPr>
      </w:pPr>
      <w:r>
        <w:rPr>
          <w:strike/>
          <w:color w:val="222222"/>
          <w:sz w:val="18"/>
          <w:szCs w:val="18"/>
          <w:highlight w:val="white"/>
        </w:rPr>
        <w:t>Daniel Monek</w:t>
      </w:r>
    </w:p>
    <w:p w14:paraId="575DE65B" w14:textId="77777777" w:rsidR="0022396C" w:rsidRDefault="00000000">
      <w:pPr>
        <w:numPr>
          <w:ilvl w:val="0"/>
          <w:numId w:val="2"/>
        </w:numPr>
        <w:spacing w:line="240" w:lineRule="auto"/>
        <w:rPr>
          <w:color w:val="222222"/>
          <w:sz w:val="18"/>
          <w:szCs w:val="18"/>
          <w:highlight w:val="white"/>
        </w:rPr>
      </w:pPr>
      <w:r>
        <w:rPr>
          <w:strike/>
          <w:color w:val="222222"/>
          <w:sz w:val="18"/>
          <w:szCs w:val="18"/>
          <w:highlight w:val="white"/>
        </w:rPr>
        <w:t>Hannah Rainey</w:t>
      </w:r>
    </w:p>
    <w:p w14:paraId="485B281F" w14:textId="77777777" w:rsidR="0022396C" w:rsidRDefault="00000000">
      <w:pPr>
        <w:numPr>
          <w:ilvl w:val="0"/>
          <w:numId w:val="2"/>
        </w:numPr>
        <w:spacing w:line="240" w:lineRule="auto"/>
        <w:rPr>
          <w:color w:val="222222"/>
          <w:sz w:val="18"/>
          <w:szCs w:val="18"/>
          <w:highlight w:val="white"/>
        </w:rPr>
      </w:pPr>
      <w:r>
        <w:rPr>
          <w:strike/>
          <w:color w:val="222222"/>
          <w:sz w:val="18"/>
          <w:szCs w:val="18"/>
          <w:highlight w:val="white"/>
        </w:rPr>
        <w:t>Rachel Levy</w:t>
      </w:r>
    </w:p>
    <w:p w14:paraId="6C1EF8C9" w14:textId="77777777" w:rsidR="0022396C" w:rsidRDefault="00000000">
      <w:pPr>
        <w:numPr>
          <w:ilvl w:val="0"/>
          <w:numId w:val="2"/>
        </w:numPr>
        <w:spacing w:line="240" w:lineRule="auto"/>
      </w:pPr>
      <w:r>
        <w:rPr>
          <w:color w:val="222222"/>
          <w:sz w:val="18"/>
          <w:szCs w:val="18"/>
          <w:highlight w:val="white"/>
        </w:rPr>
        <w:t>Terrell Robinson</w:t>
      </w:r>
    </w:p>
    <w:p w14:paraId="7B3B3AD1" w14:textId="77777777" w:rsidR="0022396C" w:rsidRDefault="00000000">
      <w:pPr>
        <w:numPr>
          <w:ilvl w:val="0"/>
          <w:numId w:val="2"/>
        </w:numPr>
        <w:spacing w:line="240" w:lineRule="auto"/>
        <w:rPr>
          <w:color w:val="222222"/>
          <w:sz w:val="18"/>
          <w:szCs w:val="18"/>
          <w:highlight w:val="white"/>
        </w:rPr>
      </w:pPr>
      <w:r>
        <w:rPr>
          <w:color w:val="222222"/>
          <w:sz w:val="18"/>
          <w:szCs w:val="18"/>
          <w:highlight w:val="white"/>
        </w:rPr>
        <w:t>Helmut Hergeth (Past Chair)</w:t>
      </w:r>
    </w:p>
    <w:p w14:paraId="2A4C513F" w14:textId="77777777" w:rsidR="0022396C" w:rsidRDefault="00000000">
      <w:pPr>
        <w:numPr>
          <w:ilvl w:val="0"/>
          <w:numId w:val="2"/>
        </w:numPr>
        <w:spacing w:after="120" w:line="240" w:lineRule="auto"/>
        <w:rPr>
          <w:color w:val="222222"/>
          <w:sz w:val="18"/>
          <w:szCs w:val="18"/>
          <w:highlight w:val="white"/>
        </w:rPr>
        <w:sectPr w:rsidR="0022396C">
          <w:type w:val="continuous"/>
          <w:pgSz w:w="12240" w:h="15840"/>
          <w:pgMar w:top="1440" w:right="1008" w:bottom="1440" w:left="1008" w:header="720" w:footer="720" w:gutter="0"/>
          <w:cols w:num="3" w:space="720" w:equalWidth="0">
            <w:col w:w="2928" w:space="720"/>
            <w:col w:w="2928" w:space="720"/>
            <w:col w:w="2928" w:space="0"/>
          </w:cols>
        </w:sectPr>
      </w:pPr>
      <w:r>
        <w:rPr>
          <w:strike/>
          <w:color w:val="222222"/>
          <w:sz w:val="18"/>
          <w:szCs w:val="18"/>
          <w:highlight w:val="white"/>
        </w:rPr>
        <w:t>Jodie Roberson</w:t>
      </w:r>
    </w:p>
    <w:p w14:paraId="4CD5B853" w14:textId="77777777" w:rsidR="0022396C" w:rsidRDefault="0022396C">
      <w:pPr>
        <w:spacing w:after="120" w:line="240" w:lineRule="auto"/>
        <w:rPr>
          <w:color w:val="222222"/>
          <w:sz w:val="18"/>
          <w:szCs w:val="18"/>
          <w:highlight w:val="white"/>
        </w:rPr>
      </w:pPr>
    </w:p>
    <w:p w14:paraId="3E0D2B35" w14:textId="77777777" w:rsidR="0022396C" w:rsidRDefault="00000000">
      <w:pPr>
        <w:spacing w:after="120" w:line="240" w:lineRule="auto"/>
        <w:rPr>
          <w:sz w:val="18"/>
          <w:szCs w:val="18"/>
        </w:rPr>
      </w:pPr>
      <w:r>
        <w:rPr>
          <w:b/>
          <w:sz w:val="18"/>
          <w:szCs w:val="18"/>
        </w:rPr>
        <w:t>Absent Members</w:t>
      </w:r>
      <w:r>
        <w:rPr>
          <w:sz w:val="18"/>
          <w:szCs w:val="18"/>
        </w:rPr>
        <w:t>: Helmut Hergeth,, Terrell Robinson, Tamah Morant</w:t>
      </w:r>
    </w:p>
    <w:p w14:paraId="1A3F6F0A" w14:textId="77777777" w:rsidR="0022396C" w:rsidRDefault="00000000">
      <w:pPr>
        <w:spacing w:after="120" w:line="240" w:lineRule="auto"/>
        <w:rPr>
          <w:sz w:val="18"/>
          <w:szCs w:val="18"/>
        </w:rPr>
      </w:pPr>
      <w:r>
        <w:rPr>
          <w:b/>
          <w:sz w:val="18"/>
          <w:szCs w:val="18"/>
        </w:rPr>
        <w:t>Guests</w:t>
      </w:r>
      <w:r>
        <w:rPr>
          <w:sz w:val="18"/>
          <w:szCs w:val="18"/>
        </w:rPr>
        <w:t>:  David Stokes, Helen Chen</w:t>
      </w:r>
    </w:p>
    <w:p w14:paraId="0E93A3DC" w14:textId="77777777" w:rsidR="0022396C" w:rsidRDefault="00000000">
      <w:pPr>
        <w:spacing w:after="120" w:line="240" w:lineRule="auto"/>
        <w:rPr>
          <w:sz w:val="18"/>
          <w:szCs w:val="18"/>
        </w:rPr>
      </w:pPr>
      <w:r>
        <w:rPr>
          <w:b/>
          <w:color w:val="000000"/>
          <w:sz w:val="18"/>
          <w:szCs w:val="18"/>
        </w:rPr>
        <w:t xml:space="preserve">Ex-Officio Members Present: </w:t>
      </w:r>
      <w:r>
        <w:rPr>
          <w:sz w:val="18"/>
          <w:szCs w:val="18"/>
        </w:rPr>
        <w:t>Li Marcus, Lexi Hergeth, Kaitlyn Mittan</w:t>
      </w:r>
    </w:p>
    <w:p w14:paraId="5101DE80" w14:textId="77777777" w:rsidR="0022396C" w:rsidRDefault="00000000">
      <w:pPr>
        <w:spacing w:line="240" w:lineRule="auto"/>
        <w:rPr>
          <w:b/>
          <w:sz w:val="18"/>
          <w:szCs w:val="18"/>
        </w:rPr>
      </w:pPr>
      <w:r>
        <w:rPr>
          <w:b/>
          <w:sz w:val="18"/>
          <w:szCs w:val="18"/>
        </w:rPr>
        <w:t>WELCOME AND INTRODUCTIONS</w:t>
      </w:r>
    </w:p>
    <w:p w14:paraId="4FC1BB73" w14:textId="77777777" w:rsidR="0022396C" w:rsidRDefault="00000000">
      <w:pPr>
        <w:numPr>
          <w:ilvl w:val="0"/>
          <w:numId w:val="3"/>
        </w:numPr>
        <w:pBdr>
          <w:top w:val="nil"/>
          <w:left w:val="nil"/>
          <w:bottom w:val="nil"/>
          <w:right w:val="nil"/>
          <w:between w:val="nil"/>
        </w:pBdr>
        <w:spacing w:line="240" w:lineRule="auto"/>
        <w:rPr>
          <w:color w:val="000000"/>
          <w:sz w:val="18"/>
          <w:szCs w:val="18"/>
        </w:rPr>
      </w:pPr>
      <w:r>
        <w:rPr>
          <w:b/>
          <w:color w:val="000000"/>
          <w:sz w:val="18"/>
          <w:szCs w:val="18"/>
        </w:rPr>
        <w:t xml:space="preserve">Remarks from Chair </w:t>
      </w:r>
      <w:r>
        <w:rPr>
          <w:b/>
          <w:sz w:val="18"/>
          <w:szCs w:val="18"/>
        </w:rPr>
        <w:t>Kanton Reynolds</w:t>
      </w:r>
      <w:r>
        <w:rPr>
          <w:b/>
          <w:color w:val="000000"/>
          <w:sz w:val="18"/>
          <w:szCs w:val="18"/>
        </w:rPr>
        <w:t xml:space="preserve"> </w:t>
      </w:r>
      <w:r>
        <w:rPr>
          <w:color w:val="000000"/>
          <w:sz w:val="18"/>
          <w:szCs w:val="18"/>
        </w:rPr>
        <w:t>– Welcomed the committee an</w:t>
      </w:r>
      <w:r>
        <w:rPr>
          <w:sz w:val="18"/>
          <w:szCs w:val="18"/>
        </w:rPr>
        <w:t xml:space="preserve">d guests. </w:t>
      </w:r>
    </w:p>
    <w:p w14:paraId="56411AA5" w14:textId="77777777" w:rsidR="0022396C" w:rsidRDefault="00000000">
      <w:pPr>
        <w:numPr>
          <w:ilvl w:val="0"/>
          <w:numId w:val="3"/>
        </w:numPr>
        <w:pBdr>
          <w:top w:val="nil"/>
          <w:left w:val="nil"/>
          <w:bottom w:val="nil"/>
          <w:right w:val="nil"/>
          <w:between w:val="nil"/>
        </w:pBdr>
        <w:spacing w:line="240" w:lineRule="auto"/>
        <w:rPr>
          <w:b/>
          <w:color w:val="000000"/>
          <w:sz w:val="18"/>
          <w:szCs w:val="18"/>
        </w:rPr>
      </w:pPr>
      <w:r>
        <w:rPr>
          <w:b/>
          <w:color w:val="000000"/>
          <w:sz w:val="18"/>
          <w:szCs w:val="18"/>
        </w:rPr>
        <w:t>Remarks from OUCCAS/DASA –</w:t>
      </w:r>
      <w:r>
        <w:rPr>
          <w:b/>
          <w:sz w:val="18"/>
          <w:szCs w:val="18"/>
        </w:rPr>
        <w:t xml:space="preserve"> </w:t>
      </w:r>
      <w:r>
        <w:rPr>
          <w:sz w:val="18"/>
          <w:szCs w:val="18"/>
        </w:rPr>
        <w:t xml:space="preserve">Li let the committee know our former intern Annabel Breen will be joining OUCCAS as a temp in the next few weeks. </w:t>
      </w:r>
    </w:p>
    <w:p w14:paraId="1AA80D0D" w14:textId="77777777" w:rsidR="0022396C" w:rsidRDefault="00000000">
      <w:pPr>
        <w:numPr>
          <w:ilvl w:val="0"/>
          <w:numId w:val="3"/>
        </w:numPr>
        <w:pBdr>
          <w:top w:val="nil"/>
          <w:left w:val="nil"/>
          <w:bottom w:val="nil"/>
          <w:right w:val="nil"/>
          <w:between w:val="nil"/>
        </w:pBdr>
        <w:spacing w:line="240" w:lineRule="auto"/>
        <w:rPr>
          <w:b/>
          <w:color w:val="000000"/>
          <w:sz w:val="18"/>
          <w:szCs w:val="18"/>
        </w:rPr>
      </w:pPr>
      <w:r>
        <w:rPr>
          <w:b/>
          <w:color w:val="000000"/>
          <w:sz w:val="18"/>
          <w:szCs w:val="18"/>
        </w:rPr>
        <w:t>Approval of the UCCC Minutes from</w:t>
      </w:r>
      <w:r>
        <w:rPr>
          <w:color w:val="000000"/>
          <w:sz w:val="18"/>
          <w:szCs w:val="18"/>
        </w:rPr>
        <w:t xml:space="preserve"> </w:t>
      </w:r>
      <w:r>
        <w:rPr>
          <w:b/>
          <w:sz w:val="18"/>
          <w:szCs w:val="18"/>
        </w:rPr>
        <w:t>24 August 2022</w:t>
      </w:r>
      <w:r>
        <w:rPr>
          <w:color w:val="000000"/>
          <w:sz w:val="18"/>
          <w:szCs w:val="18"/>
        </w:rPr>
        <w:t xml:space="preserve"> –</w:t>
      </w:r>
      <w:r>
        <w:rPr>
          <w:sz w:val="18"/>
          <w:szCs w:val="18"/>
        </w:rPr>
        <w:t xml:space="preserve"> Approved</w:t>
      </w:r>
    </w:p>
    <w:p w14:paraId="3C096EC9" w14:textId="77777777" w:rsidR="0022396C" w:rsidRDefault="00000000">
      <w:pPr>
        <w:pBdr>
          <w:top w:val="nil"/>
          <w:left w:val="nil"/>
          <w:bottom w:val="nil"/>
          <w:right w:val="nil"/>
          <w:between w:val="nil"/>
        </w:pBdr>
        <w:spacing w:line="240" w:lineRule="auto"/>
        <w:ind w:left="720"/>
        <w:rPr>
          <w:color w:val="000000"/>
          <w:sz w:val="18"/>
          <w:szCs w:val="18"/>
        </w:rPr>
      </w:pPr>
      <w:r>
        <w:rPr>
          <w:color w:val="000000"/>
          <w:sz w:val="18"/>
          <w:szCs w:val="18"/>
        </w:rPr>
        <w:t>Discussion: Member moved to approve the minutes.</w:t>
      </w:r>
    </w:p>
    <w:p w14:paraId="50EBDE4C" w14:textId="77777777" w:rsidR="0022396C" w:rsidRDefault="0022396C">
      <w:pPr>
        <w:spacing w:line="240" w:lineRule="auto"/>
        <w:rPr>
          <w:b/>
          <w:sz w:val="18"/>
          <w:szCs w:val="18"/>
        </w:rPr>
      </w:pPr>
    </w:p>
    <w:p w14:paraId="03BBFC2E" w14:textId="77777777" w:rsidR="0022396C" w:rsidRDefault="0022396C">
      <w:pPr>
        <w:spacing w:line="240" w:lineRule="auto"/>
        <w:rPr>
          <w:b/>
          <w:sz w:val="18"/>
          <w:szCs w:val="18"/>
        </w:rPr>
      </w:pPr>
    </w:p>
    <w:p w14:paraId="5DC619C5" w14:textId="77777777" w:rsidR="0022396C" w:rsidRDefault="00000000">
      <w:pPr>
        <w:spacing w:line="240" w:lineRule="auto"/>
        <w:rPr>
          <w:b/>
          <w:sz w:val="18"/>
          <w:szCs w:val="18"/>
        </w:rPr>
      </w:pPr>
      <w:r>
        <w:rPr>
          <w:b/>
          <w:sz w:val="18"/>
          <w:szCs w:val="18"/>
        </w:rPr>
        <w:t>NEW BUSINESS</w:t>
      </w:r>
    </w:p>
    <w:p w14:paraId="13D78917" w14:textId="77777777" w:rsidR="0022396C" w:rsidRDefault="0022396C">
      <w:pPr>
        <w:pBdr>
          <w:top w:val="nil"/>
          <w:left w:val="nil"/>
          <w:bottom w:val="nil"/>
          <w:right w:val="nil"/>
          <w:between w:val="nil"/>
        </w:pBdr>
        <w:spacing w:line="240" w:lineRule="auto"/>
        <w:ind w:left="720"/>
        <w:rPr>
          <w:color w:val="000000"/>
          <w:sz w:val="18"/>
          <w:szCs w:val="18"/>
        </w:rPr>
      </w:pPr>
    </w:p>
    <w:p w14:paraId="4EB2E7C2" w14:textId="77777777" w:rsidR="0022396C" w:rsidRDefault="00000000">
      <w:pPr>
        <w:numPr>
          <w:ilvl w:val="0"/>
          <w:numId w:val="1"/>
        </w:numPr>
        <w:pBdr>
          <w:top w:val="nil"/>
          <w:left w:val="nil"/>
          <w:bottom w:val="nil"/>
          <w:right w:val="nil"/>
          <w:between w:val="nil"/>
        </w:pBdr>
        <w:spacing w:line="240" w:lineRule="auto"/>
        <w:rPr>
          <w:color w:val="000000"/>
          <w:sz w:val="18"/>
          <w:szCs w:val="18"/>
        </w:rPr>
      </w:pPr>
      <w:r>
        <w:rPr>
          <w:b/>
          <w:color w:val="000000"/>
          <w:sz w:val="18"/>
          <w:szCs w:val="18"/>
          <w:u w:val="single"/>
        </w:rPr>
        <w:t>Consent Agenda</w:t>
      </w:r>
      <w:r>
        <w:rPr>
          <w:color w:val="000000"/>
          <w:sz w:val="18"/>
          <w:szCs w:val="18"/>
        </w:rPr>
        <w:t xml:space="preserve"> - </w:t>
      </w:r>
      <w:r>
        <w:rPr>
          <w:i/>
          <w:color w:val="000000"/>
          <w:sz w:val="18"/>
          <w:szCs w:val="18"/>
          <w:u w:val="single"/>
        </w:rPr>
        <w:t>Approved</w:t>
      </w:r>
      <w:r>
        <w:rPr>
          <w:i/>
          <w:color w:val="000000"/>
          <w:sz w:val="18"/>
          <w:szCs w:val="18"/>
          <w:u w:val="single"/>
        </w:rPr>
        <w:br/>
      </w:r>
      <w:r>
        <w:rPr>
          <w:color w:val="000000"/>
          <w:sz w:val="18"/>
          <w:szCs w:val="18"/>
        </w:rPr>
        <w:t>Discussion: Motion to approve by</w:t>
      </w:r>
      <w:r>
        <w:rPr>
          <w:sz w:val="18"/>
          <w:szCs w:val="18"/>
        </w:rPr>
        <w:t xml:space="preserve"> Wedney Krause. </w:t>
      </w:r>
    </w:p>
    <w:p w14:paraId="4071E45A" w14:textId="77777777" w:rsidR="0022396C" w:rsidRDefault="0022396C">
      <w:pPr>
        <w:pBdr>
          <w:top w:val="nil"/>
          <w:left w:val="nil"/>
          <w:bottom w:val="nil"/>
          <w:right w:val="nil"/>
          <w:between w:val="nil"/>
        </w:pBdr>
        <w:spacing w:line="240" w:lineRule="auto"/>
        <w:ind w:left="720"/>
        <w:rPr>
          <w:sz w:val="18"/>
          <w:szCs w:val="18"/>
        </w:rPr>
      </w:pPr>
    </w:p>
    <w:p w14:paraId="6C523998" w14:textId="77777777" w:rsidR="0022396C" w:rsidRDefault="00000000">
      <w:pPr>
        <w:numPr>
          <w:ilvl w:val="0"/>
          <w:numId w:val="1"/>
        </w:numPr>
        <w:spacing w:line="240" w:lineRule="auto"/>
        <w:rPr>
          <w:sz w:val="18"/>
          <w:szCs w:val="18"/>
        </w:rPr>
      </w:pPr>
      <w:r>
        <w:rPr>
          <w:b/>
          <w:sz w:val="18"/>
          <w:szCs w:val="18"/>
          <w:u w:val="single"/>
        </w:rPr>
        <w:t>FL 218 : The Harlem Renaissance in Paris : "Paris Noir"</w:t>
      </w:r>
      <w:r>
        <w:rPr>
          <w:sz w:val="18"/>
          <w:szCs w:val="18"/>
        </w:rPr>
        <w:t xml:space="preserve"> </w:t>
      </w:r>
      <w:r>
        <w:rPr>
          <w:b/>
          <w:sz w:val="18"/>
          <w:szCs w:val="18"/>
        </w:rPr>
        <w:t>–</w:t>
      </w:r>
      <w:r>
        <w:rPr>
          <w:i/>
          <w:sz w:val="18"/>
          <w:szCs w:val="18"/>
          <w:u w:val="single"/>
        </w:rPr>
        <w:t xml:space="preserve"> Approved</w:t>
      </w:r>
    </w:p>
    <w:p w14:paraId="29786173" w14:textId="77777777" w:rsidR="0022396C" w:rsidRDefault="00000000">
      <w:pPr>
        <w:spacing w:line="240" w:lineRule="auto"/>
        <w:ind w:left="720"/>
        <w:rPr>
          <w:sz w:val="18"/>
          <w:szCs w:val="18"/>
        </w:rPr>
      </w:pPr>
      <w:r>
        <w:rPr>
          <w:sz w:val="18"/>
          <w:szCs w:val="18"/>
        </w:rPr>
        <w:t xml:space="preserve">Discussion: This new course was presented by Knowles. Member asked if the resources field was removed from CIM. *Lexi responded that fields were removed from the CIM form after reviewing that it was not being used by our campus partners. Members brought attention to the year offering and asked if it text indicated the course is taught every other year on the even years would indicate 2 or 4 years between offerings. *Li explained this would not impact enrollment. *Member James Knowels indicated that the listed text is not required as a response to a question asking if course literature is required. The members discussed if the Additional Information field is required, *committee members indicated it is not required. *Li Marcus provided an explanation of why additional, not required fields are available, since some courses have additional accreditation requirements that can be provided in these fields. </w:t>
      </w:r>
    </w:p>
    <w:p w14:paraId="0A3F3B8B" w14:textId="77777777" w:rsidR="0022396C" w:rsidRDefault="00000000">
      <w:pPr>
        <w:spacing w:line="240" w:lineRule="auto"/>
        <w:rPr>
          <w:sz w:val="18"/>
          <w:szCs w:val="18"/>
        </w:rPr>
      </w:pPr>
      <w:r>
        <w:rPr>
          <w:sz w:val="18"/>
          <w:szCs w:val="18"/>
        </w:rPr>
        <w:tab/>
      </w:r>
    </w:p>
    <w:p w14:paraId="36DBF0E7" w14:textId="77777777" w:rsidR="0022396C" w:rsidRDefault="00000000">
      <w:pPr>
        <w:numPr>
          <w:ilvl w:val="0"/>
          <w:numId w:val="1"/>
        </w:numPr>
        <w:spacing w:line="240" w:lineRule="auto"/>
        <w:rPr>
          <w:sz w:val="18"/>
          <w:szCs w:val="18"/>
        </w:rPr>
      </w:pPr>
      <w:r>
        <w:rPr>
          <w:b/>
          <w:sz w:val="18"/>
          <w:szCs w:val="18"/>
          <w:u w:val="single"/>
        </w:rPr>
        <w:t>ENG/WGS 305 : Women and Literature</w:t>
      </w:r>
      <w:r>
        <w:rPr>
          <w:sz w:val="18"/>
          <w:szCs w:val="18"/>
        </w:rPr>
        <w:t xml:space="preserve"> </w:t>
      </w:r>
      <w:r>
        <w:rPr>
          <w:b/>
          <w:sz w:val="18"/>
          <w:szCs w:val="18"/>
        </w:rPr>
        <w:t>–</w:t>
      </w:r>
      <w:r>
        <w:rPr>
          <w:i/>
          <w:sz w:val="18"/>
          <w:szCs w:val="18"/>
          <w:u w:val="single"/>
        </w:rPr>
        <w:t xml:space="preserve"> Approved</w:t>
      </w:r>
    </w:p>
    <w:p w14:paraId="2EB5AA9B" w14:textId="77777777" w:rsidR="0022396C" w:rsidRDefault="00000000">
      <w:pPr>
        <w:spacing w:line="240" w:lineRule="auto"/>
        <w:ind w:left="720"/>
        <w:rPr>
          <w:sz w:val="18"/>
          <w:szCs w:val="18"/>
        </w:rPr>
      </w:pPr>
      <w:r>
        <w:rPr>
          <w:sz w:val="18"/>
          <w:szCs w:val="18"/>
        </w:rPr>
        <w:t>Discussion: This course was presented by Knowles. No objections to this course.</w:t>
      </w:r>
    </w:p>
    <w:p w14:paraId="0A5ECA3D" w14:textId="77777777" w:rsidR="0022396C" w:rsidRDefault="0022396C">
      <w:pPr>
        <w:spacing w:line="240" w:lineRule="auto"/>
        <w:ind w:left="720"/>
        <w:rPr>
          <w:sz w:val="18"/>
          <w:szCs w:val="18"/>
        </w:rPr>
      </w:pPr>
    </w:p>
    <w:p w14:paraId="71813609" w14:textId="77777777" w:rsidR="0022396C" w:rsidRDefault="00000000">
      <w:pPr>
        <w:numPr>
          <w:ilvl w:val="0"/>
          <w:numId w:val="1"/>
        </w:numPr>
        <w:spacing w:line="240" w:lineRule="auto"/>
        <w:rPr>
          <w:sz w:val="18"/>
          <w:szCs w:val="18"/>
        </w:rPr>
      </w:pPr>
      <w:r>
        <w:rPr>
          <w:b/>
          <w:sz w:val="18"/>
          <w:szCs w:val="18"/>
          <w:u w:val="single"/>
        </w:rPr>
        <w:t>AFS/ARS 346 : Black Popular Culture</w:t>
      </w:r>
      <w:r>
        <w:rPr>
          <w:sz w:val="18"/>
          <w:szCs w:val="18"/>
        </w:rPr>
        <w:t xml:space="preserve"> </w:t>
      </w:r>
      <w:r>
        <w:rPr>
          <w:b/>
          <w:sz w:val="18"/>
          <w:szCs w:val="18"/>
        </w:rPr>
        <w:t>–</w:t>
      </w:r>
      <w:r>
        <w:rPr>
          <w:i/>
          <w:sz w:val="18"/>
          <w:szCs w:val="18"/>
          <w:u w:val="single"/>
        </w:rPr>
        <w:t xml:space="preserve"> Approved with Suggestions</w:t>
      </w:r>
    </w:p>
    <w:p w14:paraId="0502FA19" w14:textId="77777777" w:rsidR="0022396C" w:rsidRDefault="00000000">
      <w:pPr>
        <w:spacing w:line="240" w:lineRule="auto"/>
        <w:ind w:left="720"/>
        <w:rPr>
          <w:sz w:val="18"/>
          <w:szCs w:val="18"/>
        </w:rPr>
      </w:pPr>
      <w:r>
        <w:rPr>
          <w:sz w:val="18"/>
          <w:szCs w:val="18"/>
        </w:rPr>
        <w:t xml:space="preserve">Discussion: This course was presented by Knowles. Member suggested ranges in the Student Evaluation Methods. Member brought attention to the objectives (which are not required) but there is a lone bullet point they may want to remove. Members indicated the double barreled outcomes are fine because the most prominent method is measurable. </w:t>
      </w:r>
    </w:p>
    <w:p w14:paraId="5E414A40" w14:textId="77777777" w:rsidR="0022396C" w:rsidRDefault="0022396C">
      <w:pPr>
        <w:spacing w:line="240" w:lineRule="auto"/>
        <w:ind w:left="720"/>
        <w:rPr>
          <w:sz w:val="18"/>
          <w:szCs w:val="18"/>
        </w:rPr>
      </w:pPr>
    </w:p>
    <w:p w14:paraId="09CA69CC" w14:textId="77777777" w:rsidR="0022396C" w:rsidRDefault="00000000">
      <w:pPr>
        <w:numPr>
          <w:ilvl w:val="0"/>
          <w:numId w:val="1"/>
        </w:numPr>
        <w:spacing w:line="240" w:lineRule="auto"/>
        <w:rPr>
          <w:sz w:val="18"/>
          <w:szCs w:val="18"/>
        </w:rPr>
      </w:pPr>
      <w:r>
        <w:rPr>
          <w:b/>
          <w:sz w:val="18"/>
          <w:szCs w:val="18"/>
          <w:u w:val="single"/>
        </w:rPr>
        <w:t>STS/WGS 210 Women and Gender in Science and Technology</w:t>
      </w:r>
      <w:r>
        <w:rPr>
          <w:sz w:val="18"/>
          <w:szCs w:val="18"/>
        </w:rPr>
        <w:t xml:space="preserve"> </w:t>
      </w:r>
      <w:r>
        <w:rPr>
          <w:b/>
          <w:sz w:val="18"/>
          <w:szCs w:val="18"/>
        </w:rPr>
        <w:t>–</w:t>
      </w:r>
      <w:r>
        <w:rPr>
          <w:i/>
          <w:sz w:val="18"/>
          <w:szCs w:val="18"/>
          <w:u w:val="single"/>
        </w:rPr>
        <w:t xml:space="preserve"> Approved with Suggestions</w:t>
      </w:r>
    </w:p>
    <w:p w14:paraId="354963D8" w14:textId="77777777" w:rsidR="0022396C" w:rsidRDefault="00000000">
      <w:pPr>
        <w:spacing w:line="240" w:lineRule="auto"/>
        <w:ind w:left="720"/>
        <w:rPr>
          <w:sz w:val="18"/>
          <w:szCs w:val="18"/>
        </w:rPr>
      </w:pPr>
      <w:r>
        <w:rPr>
          <w:sz w:val="18"/>
          <w:szCs w:val="18"/>
        </w:rPr>
        <w:t xml:space="preserve">Discussion: This course was presented by Croasmun. Member brought attention to the student learning outcomes and discussed separating the second outcome. *Chair reminded the committee that GEP outcomes do not have to be the same as the overall SLOs. Members made a suggestion to add “around gender” in the second outcome before “and explain”. Suggestion to remove the 5, and include ranges in the evaluation methods. </w:t>
      </w:r>
    </w:p>
    <w:p w14:paraId="5B8819CD" w14:textId="77777777" w:rsidR="0022396C" w:rsidRDefault="0022396C">
      <w:pPr>
        <w:spacing w:line="240" w:lineRule="auto"/>
        <w:ind w:left="720"/>
        <w:rPr>
          <w:sz w:val="18"/>
          <w:szCs w:val="18"/>
        </w:rPr>
      </w:pPr>
    </w:p>
    <w:p w14:paraId="0F52C07E" w14:textId="77777777" w:rsidR="0022396C" w:rsidRDefault="00000000">
      <w:pPr>
        <w:numPr>
          <w:ilvl w:val="0"/>
          <w:numId w:val="1"/>
        </w:numPr>
        <w:spacing w:line="240" w:lineRule="auto"/>
        <w:rPr>
          <w:sz w:val="18"/>
          <w:szCs w:val="18"/>
        </w:rPr>
      </w:pPr>
      <w:r>
        <w:rPr>
          <w:b/>
          <w:sz w:val="18"/>
          <w:szCs w:val="18"/>
          <w:u w:val="single"/>
        </w:rPr>
        <w:t>HI 429 20th Century Britain</w:t>
      </w:r>
      <w:r>
        <w:rPr>
          <w:sz w:val="18"/>
          <w:szCs w:val="18"/>
        </w:rPr>
        <w:t xml:space="preserve"> </w:t>
      </w:r>
      <w:r>
        <w:rPr>
          <w:b/>
          <w:sz w:val="18"/>
          <w:szCs w:val="18"/>
        </w:rPr>
        <w:t>–</w:t>
      </w:r>
      <w:r>
        <w:rPr>
          <w:i/>
          <w:sz w:val="18"/>
          <w:szCs w:val="18"/>
          <w:u w:val="single"/>
        </w:rPr>
        <w:t xml:space="preserve"> Approved</w:t>
      </w:r>
    </w:p>
    <w:p w14:paraId="74AF4E47" w14:textId="77777777" w:rsidR="0022396C" w:rsidRDefault="00000000">
      <w:pPr>
        <w:spacing w:line="240" w:lineRule="auto"/>
        <w:ind w:left="720"/>
        <w:rPr>
          <w:sz w:val="18"/>
          <w:szCs w:val="18"/>
        </w:rPr>
      </w:pPr>
      <w:r>
        <w:rPr>
          <w:sz w:val="18"/>
          <w:szCs w:val="18"/>
        </w:rPr>
        <w:lastRenderedPageBreak/>
        <w:t xml:space="preserve">Discussion: This course was presented by Croasmun. Member asked if ‘interpret’ was an acceptable term. *Kristen Schaffer responded that this is in Bloom’s taxonomy at the mid level. The committee agreed and approved the course. </w:t>
      </w:r>
    </w:p>
    <w:p w14:paraId="045AF5F4" w14:textId="77777777" w:rsidR="0022396C" w:rsidRDefault="0022396C">
      <w:pPr>
        <w:spacing w:line="240" w:lineRule="auto"/>
        <w:ind w:left="720"/>
        <w:rPr>
          <w:sz w:val="18"/>
          <w:szCs w:val="18"/>
        </w:rPr>
      </w:pPr>
    </w:p>
    <w:p w14:paraId="309A445E" w14:textId="77777777" w:rsidR="0022396C" w:rsidRDefault="00000000">
      <w:pPr>
        <w:numPr>
          <w:ilvl w:val="0"/>
          <w:numId w:val="1"/>
        </w:numPr>
        <w:spacing w:line="240" w:lineRule="auto"/>
        <w:rPr>
          <w:sz w:val="18"/>
          <w:szCs w:val="18"/>
        </w:rPr>
      </w:pPr>
      <w:r>
        <w:rPr>
          <w:b/>
          <w:sz w:val="18"/>
          <w:szCs w:val="18"/>
          <w:u w:val="single"/>
        </w:rPr>
        <w:t>EED 414 / EED 514 : Ethics for Engineering Education</w:t>
      </w:r>
      <w:r>
        <w:rPr>
          <w:sz w:val="18"/>
          <w:szCs w:val="18"/>
        </w:rPr>
        <w:t xml:space="preserve"> </w:t>
      </w:r>
      <w:r>
        <w:rPr>
          <w:b/>
          <w:sz w:val="18"/>
          <w:szCs w:val="18"/>
        </w:rPr>
        <w:t>–</w:t>
      </w:r>
      <w:r>
        <w:rPr>
          <w:i/>
          <w:sz w:val="18"/>
          <w:szCs w:val="18"/>
          <w:u w:val="single"/>
        </w:rPr>
        <w:t xml:space="preserve"> Approved with Suggestion</w:t>
      </w:r>
    </w:p>
    <w:p w14:paraId="293DA2DE" w14:textId="77777777" w:rsidR="0022396C" w:rsidRDefault="00000000">
      <w:pPr>
        <w:spacing w:line="240" w:lineRule="auto"/>
        <w:ind w:left="720"/>
        <w:rPr>
          <w:sz w:val="18"/>
          <w:szCs w:val="18"/>
        </w:rPr>
      </w:pPr>
      <w:r>
        <w:rPr>
          <w:sz w:val="18"/>
          <w:szCs w:val="18"/>
        </w:rPr>
        <w:t xml:space="preserve">Discussion: This new course was presented by Heckman. Member asked if the Graduate school had approved yet, it had been reviewed by the college. Member suggested using a more robust term for the Graduate student expectations. *Member explained that Bloom’s taxonomy is not required for verb selection, but is a resource. This has a variety of versions all in one link: </w:t>
      </w:r>
      <w:hyperlink r:id="rId9">
        <w:r>
          <w:rPr>
            <w:color w:val="1155CC"/>
            <w:sz w:val="18"/>
            <w:szCs w:val="18"/>
            <w:u w:val="single"/>
          </w:rPr>
          <w:t>https://www.utica.edu/academic/Assessment/new/Blooms%20Taxonomy%20-%20Best.pdf</w:t>
        </w:r>
      </w:hyperlink>
    </w:p>
    <w:p w14:paraId="3C9DD486" w14:textId="77777777" w:rsidR="0022396C" w:rsidRDefault="0022396C">
      <w:pPr>
        <w:spacing w:line="240" w:lineRule="auto"/>
        <w:ind w:left="720"/>
        <w:rPr>
          <w:sz w:val="18"/>
          <w:szCs w:val="18"/>
        </w:rPr>
      </w:pPr>
    </w:p>
    <w:p w14:paraId="0DEEE329" w14:textId="77777777" w:rsidR="0022396C" w:rsidRDefault="00000000">
      <w:pPr>
        <w:numPr>
          <w:ilvl w:val="0"/>
          <w:numId w:val="1"/>
        </w:numPr>
        <w:spacing w:line="240" w:lineRule="auto"/>
        <w:rPr>
          <w:sz w:val="18"/>
          <w:szCs w:val="18"/>
        </w:rPr>
      </w:pPr>
      <w:r>
        <w:rPr>
          <w:b/>
          <w:sz w:val="18"/>
          <w:szCs w:val="18"/>
          <w:u w:val="single"/>
        </w:rPr>
        <w:t>ANS 104 : Swine Production and Management</w:t>
      </w:r>
      <w:r>
        <w:rPr>
          <w:sz w:val="18"/>
          <w:szCs w:val="18"/>
        </w:rPr>
        <w:t xml:space="preserve"> </w:t>
      </w:r>
      <w:r>
        <w:rPr>
          <w:b/>
          <w:sz w:val="18"/>
          <w:szCs w:val="18"/>
        </w:rPr>
        <w:t>–</w:t>
      </w:r>
      <w:r>
        <w:rPr>
          <w:i/>
          <w:sz w:val="18"/>
          <w:szCs w:val="18"/>
          <w:u w:val="single"/>
        </w:rPr>
        <w:t xml:space="preserve"> Approved with Suggestion</w:t>
      </w:r>
    </w:p>
    <w:p w14:paraId="208D6481" w14:textId="77777777" w:rsidR="0022396C" w:rsidRDefault="00000000">
      <w:pPr>
        <w:spacing w:line="240" w:lineRule="auto"/>
        <w:ind w:left="720"/>
        <w:rPr>
          <w:sz w:val="18"/>
          <w:szCs w:val="18"/>
        </w:rPr>
      </w:pPr>
      <w:r>
        <w:rPr>
          <w:sz w:val="18"/>
          <w:szCs w:val="18"/>
        </w:rPr>
        <w:t xml:space="preserve">Discussion: This course was presented by Pratt Phillips. Suggestion to expand the abbreviated title, perhaps using ampersand to add the ‘t’ in Management. </w:t>
      </w:r>
    </w:p>
    <w:p w14:paraId="6B555CB6" w14:textId="77777777" w:rsidR="0022396C" w:rsidRDefault="0022396C">
      <w:pPr>
        <w:spacing w:line="240" w:lineRule="auto"/>
        <w:ind w:left="720"/>
        <w:rPr>
          <w:sz w:val="18"/>
          <w:szCs w:val="18"/>
        </w:rPr>
      </w:pPr>
    </w:p>
    <w:p w14:paraId="44D2A6A1" w14:textId="77777777" w:rsidR="0022396C" w:rsidRDefault="00000000">
      <w:pPr>
        <w:numPr>
          <w:ilvl w:val="0"/>
          <w:numId w:val="1"/>
        </w:numPr>
        <w:spacing w:line="240" w:lineRule="auto"/>
        <w:rPr>
          <w:sz w:val="18"/>
          <w:szCs w:val="18"/>
        </w:rPr>
      </w:pPr>
      <w:r>
        <w:rPr>
          <w:b/>
          <w:sz w:val="18"/>
          <w:szCs w:val="18"/>
          <w:u w:val="single"/>
        </w:rPr>
        <w:t>CS 414 / CS 514 : Weed Science</w:t>
      </w:r>
      <w:r>
        <w:rPr>
          <w:sz w:val="18"/>
          <w:szCs w:val="18"/>
        </w:rPr>
        <w:t xml:space="preserve"> </w:t>
      </w:r>
      <w:r>
        <w:rPr>
          <w:b/>
          <w:sz w:val="18"/>
          <w:szCs w:val="18"/>
        </w:rPr>
        <w:t>–</w:t>
      </w:r>
      <w:r>
        <w:rPr>
          <w:i/>
          <w:sz w:val="18"/>
          <w:szCs w:val="18"/>
          <w:u w:val="single"/>
        </w:rPr>
        <w:t xml:space="preserve"> Tabled</w:t>
      </w:r>
    </w:p>
    <w:p w14:paraId="604F59B6" w14:textId="77777777" w:rsidR="0022396C" w:rsidRDefault="00000000">
      <w:pPr>
        <w:spacing w:line="240" w:lineRule="auto"/>
        <w:ind w:left="720"/>
        <w:rPr>
          <w:sz w:val="18"/>
          <w:szCs w:val="18"/>
        </w:rPr>
      </w:pPr>
      <w:r>
        <w:rPr>
          <w:sz w:val="18"/>
          <w:szCs w:val="18"/>
        </w:rPr>
        <w:t xml:space="preserve">Discussion: This course was presented by Park. Member indicated concern with the verbs used in the student learning outcomes. Member indicated ‘navigate’ was inappropriate and needed to be an actionable verb. Member asked if ‘recognize’ was acceptable for a 400/500 level course. Typo in the first outcome needs to add an ‘s” to weed. </w:t>
      </w:r>
      <w:r>
        <w:rPr>
          <w:sz w:val="18"/>
          <w:szCs w:val="18"/>
        </w:rPr>
        <w:br/>
        <w:t xml:space="preserve">Motion to table this course in need of more clarification and higher level student learning outcomes. Motion to table approved. </w:t>
      </w:r>
    </w:p>
    <w:p w14:paraId="5F31722F" w14:textId="77777777" w:rsidR="0022396C" w:rsidRDefault="0022396C">
      <w:pPr>
        <w:spacing w:line="240" w:lineRule="auto"/>
        <w:ind w:left="720"/>
        <w:rPr>
          <w:sz w:val="18"/>
          <w:szCs w:val="18"/>
        </w:rPr>
      </w:pPr>
    </w:p>
    <w:p w14:paraId="06F65177" w14:textId="77777777" w:rsidR="0022396C" w:rsidRDefault="00000000">
      <w:pPr>
        <w:numPr>
          <w:ilvl w:val="0"/>
          <w:numId w:val="1"/>
        </w:numPr>
        <w:spacing w:line="240" w:lineRule="auto"/>
        <w:rPr>
          <w:sz w:val="18"/>
          <w:szCs w:val="18"/>
        </w:rPr>
      </w:pPr>
      <w:r>
        <w:rPr>
          <w:b/>
          <w:sz w:val="18"/>
          <w:szCs w:val="18"/>
          <w:u w:val="single"/>
        </w:rPr>
        <w:t>HS 151 : Nursery Production</w:t>
      </w:r>
      <w:r>
        <w:rPr>
          <w:sz w:val="18"/>
          <w:szCs w:val="18"/>
        </w:rPr>
        <w:t xml:space="preserve"> </w:t>
      </w:r>
      <w:r>
        <w:rPr>
          <w:b/>
          <w:sz w:val="18"/>
          <w:szCs w:val="18"/>
        </w:rPr>
        <w:t>–</w:t>
      </w:r>
      <w:r>
        <w:rPr>
          <w:i/>
          <w:sz w:val="18"/>
          <w:szCs w:val="18"/>
          <w:u w:val="single"/>
        </w:rPr>
        <w:t xml:space="preserve"> Tabled</w:t>
      </w:r>
      <w:r>
        <w:rPr>
          <w:i/>
          <w:sz w:val="18"/>
          <w:szCs w:val="18"/>
          <w:u w:val="single"/>
        </w:rPr>
        <w:br/>
      </w:r>
      <w:r>
        <w:rPr>
          <w:sz w:val="18"/>
          <w:szCs w:val="18"/>
        </w:rPr>
        <w:t xml:space="preserve">Discussion: This course was presented by Park. Member asked if the first student learning outcome needs to be reworded as the double barrelled outcome “Apply and understand” is not measurable. Guest Helen Kraus explained how this would be evaluated. Members suggested including ‘compare’ in the outcomes. Guest indicated the CIM form should provide a point system. Members suggested staying with percentages solely in the CIM record for ease of review. </w:t>
      </w:r>
      <w:r>
        <w:rPr>
          <w:sz w:val="18"/>
          <w:szCs w:val="18"/>
        </w:rPr>
        <w:br/>
        <w:t xml:space="preserve">Motion to table based on the need for a rewrite of the first outcome, members discussed trying to move this to approved pending instead. </w:t>
      </w:r>
    </w:p>
    <w:p w14:paraId="329FF449" w14:textId="77777777" w:rsidR="0022396C" w:rsidRDefault="00000000">
      <w:pPr>
        <w:spacing w:line="240" w:lineRule="auto"/>
        <w:ind w:left="720"/>
        <w:rPr>
          <w:sz w:val="18"/>
          <w:szCs w:val="18"/>
        </w:rPr>
      </w:pPr>
      <w:r>
        <w:rPr>
          <w:sz w:val="18"/>
          <w:szCs w:val="18"/>
        </w:rPr>
        <w:t xml:space="preserve">The suggested language for new outcomes are: </w:t>
      </w:r>
    </w:p>
    <w:p w14:paraId="3D6B54E2" w14:textId="77777777" w:rsidR="0022396C" w:rsidRDefault="00000000">
      <w:pPr>
        <w:spacing w:line="240" w:lineRule="auto"/>
        <w:ind w:left="720"/>
        <w:rPr>
          <w:sz w:val="18"/>
          <w:szCs w:val="18"/>
        </w:rPr>
      </w:pPr>
      <w:r>
        <w:rPr>
          <w:sz w:val="18"/>
          <w:szCs w:val="18"/>
        </w:rPr>
        <w:t>-Apply an understanding of the nursery industry in order to comprehend issues in the industry from its history to its progress in the future.  Or ‘Apply knowledge of the nursery industry in order to explain issues….’</w:t>
      </w:r>
    </w:p>
    <w:p w14:paraId="59A43D10" w14:textId="77777777" w:rsidR="0022396C" w:rsidRDefault="00000000">
      <w:pPr>
        <w:spacing w:line="240" w:lineRule="auto"/>
        <w:ind w:left="720"/>
        <w:rPr>
          <w:sz w:val="18"/>
          <w:szCs w:val="18"/>
        </w:rPr>
      </w:pPr>
      <w:r>
        <w:rPr>
          <w:sz w:val="18"/>
          <w:szCs w:val="18"/>
        </w:rPr>
        <w:t>-Members suggested including ‘in order to’ when there are two outcomes that aren’t necessarily double barrelled, but are related.</w:t>
      </w:r>
    </w:p>
    <w:p w14:paraId="0CC77C49" w14:textId="77777777" w:rsidR="0022396C" w:rsidRDefault="00000000">
      <w:pPr>
        <w:spacing w:line="240" w:lineRule="auto"/>
        <w:ind w:left="720"/>
        <w:rPr>
          <w:sz w:val="18"/>
          <w:szCs w:val="18"/>
        </w:rPr>
      </w:pPr>
      <w:r>
        <w:rPr>
          <w:sz w:val="18"/>
          <w:szCs w:val="18"/>
        </w:rPr>
        <w:t>-</w:t>
      </w:r>
      <w:r>
        <w:rPr>
          <w:color w:val="222222"/>
        </w:rPr>
        <w:t xml:space="preserve">Comprehend = understand or use ‘compare’ for the past and present. For example ‘Compare the issues that the industry has faced from its founding into today. </w:t>
      </w:r>
      <w:r>
        <w:rPr>
          <w:sz w:val="18"/>
          <w:szCs w:val="18"/>
        </w:rPr>
        <w:t>‘</w:t>
      </w:r>
    </w:p>
    <w:p w14:paraId="5BF7BE74" w14:textId="77777777" w:rsidR="0022396C" w:rsidRDefault="00000000">
      <w:pPr>
        <w:spacing w:line="240" w:lineRule="auto"/>
        <w:ind w:left="720"/>
        <w:rPr>
          <w:color w:val="222222"/>
        </w:rPr>
      </w:pPr>
      <w:r>
        <w:rPr>
          <w:sz w:val="18"/>
          <w:szCs w:val="18"/>
        </w:rPr>
        <w:t>-</w:t>
      </w:r>
      <w:r>
        <w:rPr>
          <w:color w:val="222222"/>
        </w:rPr>
        <w:t xml:space="preserve">Describe the nursery industry as a whole. </w:t>
      </w:r>
    </w:p>
    <w:p w14:paraId="4A526259" w14:textId="77777777" w:rsidR="0022396C" w:rsidRDefault="00000000">
      <w:pPr>
        <w:spacing w:line="240" w:lineRule="auto"/>
        <w:ind w:left="720"/>
        <w:rPr>
          <w:color w:val="222222"/>
        </w:rPr>
      </w:pPr>
      <w:r>
        <w:rPr>
          <w:color w:val="222222"/>
        </w:rPr>
        <w:t xml:space="preserve">-Evaluate different production systems such as field vs. container production in order to determine the best production method to meet grower and plant needs. </w:t>
      </w:r>
    </w:p>
    <w:p w14:paraId="5593D3FC" w14:textId="77777777" w:rsidR="0022396C" w:rsidRDefault="00000000">
      <w:pPr>
        <w:spacing w:line="240" w:lineRule="auto"/>
        <w:ind w:left="720"/>
        <w:rPr>
          <w:color w:val="222222"/>
        </w:rPr>
      </w:pPr>
      <w:r>
        <w:rPr>
          <w:color w:val="222222"/>
        </w:rPr>
        <w:t>-Utilize knowledge of nursery industry in order to comprehend</w:t>
      </w:r>
    </w:p>
    <w:p w14:paraId="23385AB7" w14:textId="77777777" w:rsidR="0022396C" w:rsidRDefault="0022396C">
      <w:pPr>
        <w:spacing w:line="240" w:lineRule="auto"/>
        <w:rPr>
          <w:sz w:val="18"/>
          <w:szCs w:val="18"/>
        </w:rPr>
      </w:pPr>
    </w:p>
    <w:p w14:paraId="43FCF519" w14:textId="77777777" w:rsidR="0022396C" w:rsidRDefault="00000000">
      <w:pPr>
        <w:spacing w:line="240" w:lineRule="auto"/>
        <w:ind w:left="720"/>
        <w:rPr>
          <w:sz w:val="18"/>
          <w:szCs w:val="18"/>
        </w:rPr>
      </w:pPr>
      <w:r>
        <w:rPr>
          <w:sz w:val="18"/>
          <w:szCs w:val="18"/>
        </w:rPr>
        <w:t xml:space="preserve">*Members explained the importance of student learning outcome verbiage within the approval process. </w:t>
      </w:r>
    </w:p>
    <w:p w14:paraId="5A539905" w14:textId="77777777" w:rsidR="0022396C" w:rsidRDefault="00000000">
      <w:pPr>
        <w:spacing w:line="240" w:lineRule="auto"/>
        <w:ind w:left="720"/>
        <w:rPr>
          <w:sz w:val="18"/>
          <w:szCs w:val="18"/>
        </w:rPr>
      </w:pPr>
      <w:r>
        <w:rPr>
          <w:sz w:val="18"/>
          <w:szCs w:val="18"/>
        </w:rPr>
        <w:t xml:space="preserve">Motion to table moved and seconded. Approved. Reword the first learning outcome to explain the relationship between the two verbs, how one may develop into another. All verbs need to be measurable. </w:t>
      </w:r>
    </w:p>
    <w:p w14:paraId="542245F5" w14:textId="77777777" w:rsidR="0022396C" w:rsidRDefault="0022396C">
      <w:pPr>
        <w:spacing w:line="240" w:lineRule="auto"/>
        <w:rPr>
          <w:sz w:val="18"/>
          <w:szCs w:val="18"/>
        </w:rPr>
      </w:pPr>
    </w:p>
    <w:p w14:paraId="41E2AC7C" w14:textId="77777777" w:rsidR="0022396C" w:rsidRDefault="00000000">
      <w:pPr>
        <w:spacing w:line="240" w:lineRule="auto"/>
        <w:ind w:left="720"/>
        <w:rPr>
          <w:i/>
          <w:color w:val="222222"/>
        </w:rPr>
      </w:pPr>
      <w:r>
        <w:rPr>
          <w:sz w:val="18"/>
          <w:szCs w:val="18"/>
        </w:rPr>
        <w:t>Member brought up the CIM for “offered alternate even years” in the CIM form and suggested a wording change to align the field so that the wording is clear.</w:t>
      </w:r>
    </w:p>
    <w:p w14:paraId="2FFFDAC7" w14:textId="77777777" w:rsidR="0022396C" w:rsidRDefault="0022396C">
      <w:pPr>
        <w:spacing w:line="240" w:lineRule="auto"/>
        <w:ind w:left="720"/>
        <w:rPr>
          <w:sz w:val="18"/>
          <w:szCs w:val="18"/>
        </w:rPr>
      </w:pPr>
    </w:p>
    <w:p w14:paraId="0578D3F2" w14:textId="77777777" w:rsidR="0022396C" w:rsidRDefault="0022396C">
      <w:pPr>
        <w:spacing w:line="240" w:lineRule="auto"/>
        <w:ind w:left="720"/>
        <w:rPr>
          <w:sz w:val="18"/>
          <w:szCs w:val="18"/>
        </w:rPr>
      </w:pPr>
    </w:p>
    <w:p w14:paraId="0767A19E" w14:textId="77777777" w:rsidR="0022396C" w:rsidRDefault="00000000">
      <w:pPr>
        <w:numPr>
          <w:ilvl w:val="0"/>
          <w:numId w:val="1"/>
        </w:numPr>
        <w:spacing w:line="240" w:lineRule="auto"/>
        <w:rPr>
          <w:sz w:val="18"/>
          <w:szCs w:val="18"/>
        </w:rPr>
      </w:pPr>
      <w:r>
        <w:rPr>
          <w:b/>
          <w:sz w:val="18"/>
          <w:szCs w:val="18"/>
          <w:u w:val="single"/>
        </w:rPr>
        <w:t>MUS 206 : America's Music</w:t>
      </w:r>
      <w:r>
        <w:rPr>
          <w:sz w:val="18"/>
          <w:szCs w:val="18"/>
        </w:rPr>
        <w:t xml:space="preserve"> </w:t>
      </w:r>
      <w:r>
        <w:rPr>
          <w:b/>
          <w:sz w:val="18"/>
          <w:szCs w:val="18"/>
        </w:rPr>
        <w:t>–</w:t>
      </w:r>
      <w:r>
        <w:rPr>
          <w:i/>
          <w:sz w:val="18"/>
          <w:szCs w:val="18"/>
          <w:u w:val="single"/>
        </w:rPr>
        <w:t xml:space="preserve"> Approved</w:t>
      </w:r>
    </w:p>
    <w:p w14:paraId="2DAFCE71" w14:textId="77777777" w:rsidR="0022396C" w:rsidRDefault="00000000">
      <w:pPr>
        <w:spacing w:line="240" w:lineRule="auto"/>
        <w:ind w:left="720"/>
        <w:rPr>
          <w:sz w:val="18"/>
          <w:szCs w:val="18"/>
        </w:rPr>
      </w:pPr>
      <w:r>
        <w:rPr>
          <w:sz w:val="18"/>
          <w:szCs w:val="18"/>
        </w:rPr>
        <w:t>Discussion: This course was presented by Monek.</w:t>
      </w:r>
    </w:p>
    <w:p w14:paraId="4C8F86B0" w14:textId="77777777" w:rsidR="0022396C" w:rsidRDefault="0022396C">
      <w:pPr>
        <w:spacing w:line="240" w:lineRule="auto"/>
        <w:rPr>
          <w:sz w:val="18"/>
          <w:szCs w:val="18"/>
        </w:rPr>
      </w:pPr>
    </w:p>
    <w:p w14:paraId="392EEC46" w14:textId="77777777" w:rsidR="0022396C" w:rsidRDefault="00000000">
      <w:pPr>
        <w:spacing w:line="240" w:lineRule="auto"/>
        <w:rPr>
          <w:sz w:val="18"/>
          <w:szCs w:val="18"/>
        </w:rPr>
      </w:pPr>
      <w:r>
        <w:rPr>
          <w:sz w:val="18"/>
          <w:szCs w:val="18"/>
        </w:rPr>
        <w:t xml:space="preserve">Discussion: Nominations for chair elect. </w:t>
      </w:r>
    </w:p>
    <w:p w14:paraId="582B0734" w14:textId="77777777" w:rsidR="0022396C" w:rsidRDefault="0022396C">
      <w:pPr>
        <w:spacing w:line="240" w:lineRule="auto"/>
        <w:rPr>
          <w:sz w:val="18"/>
          <w:szCs w:val="18"/>
        </w:rPr>
      </w:pPr>
    </w:p>
    <w:p w14:paraId="05C04490" w14:textId="77777777" w:rsidR="0022396C" w:rsidRDefault="0022396C">
      <w:pPr>
        <w:spacing w:line="240" w:lineRule="auto"/>
        <w:rPr>
          <w:sz w:val="18"/>
          <w:szCs w:val="18"/>
        </w:rPr>
      </w:pPr>
    </w:p>
    <w:p w14:paraId="3C1306A7" w14:textId="77777777" w:rsidR="0022396C" w:rsidRDefault="00000000">
      <w:pPr>
        <w:spacing w:line="240" w:lineRule="auto"/>
        <w:rPr>
          <w:i/>
          <w:sz w:val="18"/>
          <w:szCs w:val="18"/>
        </w:rPr>
      </w:pPr>
      <w:r>
        <w:rPr>
          <w:sz w:val="18"/>
          <w:szCs w:val="18"/>
        </w:rPr>
        <w:t xml:space="preserve">Meeting adjourned:  1:43 PM.  </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t xml:space="preserve">      Respectfully submitted by Lexi Hergeth</w:t>
      </w:r>
    </w:p>
    <w:sectPr w:rsidR="0022396C">
      <w:type w:val="continuous"/>
      <w:pgSz w:w="12240" w:h="15840"/>
      <w:pgMar w:top="144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60683" w14:textId="77777777" w:rsidR="008F3FB4" w:rsidRDefault="008F3FB4">
      <w:pPr>
        <w:spacing w:line="240" w:lineRule="auto"/>
      </w:pPr>
      <w:r>
        <w:separator/>
      </w:r>
    </w:p>
  </w:endnote>
  <w:endnote w:type="continuationSeparator" w:id="0">
    <w:p w14:paraId="006F5892" w14:textId="77777777" w:rsidR="008F3FB4" w:rsidRDefault="008F3F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E1A5A" w14:textId="77777777" w:rsidR="008F3FB4" w:rsidRDefault="008F3FB4">
      <w:pPr>
        <w:spacing w:line="240" w:lineRule="auto"/>
      </w:pPr>
      <w:r>
        <w:separator/>
      </w:r>
    </w:p>
  </w:footnote>
  <w:footnote w:type="continuationSeparator" w:id="0">
    <w:p w14:paraId="5D048501" w14:textId="77777777" w:rsidR="008F3FB4" w:rsidRDefault="008F3F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E71D" w14:textId="77777777" w:rsidR="0022396C" w:rsidRDefault="00000000">
    <w:pPr>
      <w:pBdr>
        <w:top w:val="nil"/>
        <w:left w:val="nil"/>
        <w:bottom w:val="nil"/>
        <w:right w:val="nil"/>
        <w:between w:val="nil"/>
      </w:pBdr>
      <w:tabs>
        <w:tab w:val="center" w:pos="4320"/>
        <w:tab w:val="right" w:pos="8640"/>
      </w:tabs>
      <w:spacing w:line="240" w:lineRule="auto"/>
      <w:rPr>
        <w:color w:val="000000"/>
      </w:rPr>
    </w:pPr>
    <w:r>
      <w:rPr>
        <w:noProof/>
        <w:color w:val="000000"/>
      </w:rPr>
      <w:drawing>
        <wp:inline distT="0" distB="0" distL="0" distR="0" wp14:anchorId="1A5FE4CC" wp14:editId="6BD91BD5">
          <wp:extent cx="1270052" cy="611255"/>
          <wp:effectExtent l="0" t="0" r="0" b="0"/>
          <wp:docPr id="6" name="image5.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5.png" descr="Text&#10;&#10;Description automatically generated with medium confidence"/>
                  <pic:cNvPicPr preferRelativeResize="0"/>
                </pic:nvPicPr>
                <pic:blipFill>
                  <a:blip r:embed="rId1"/>
                  <a:srcRect/>
                  <a:stretch>
                    <a:fillRect/>
                  </a:stretch>
                </pic:blipFill>
                <pic:spPr>
                  <a:xfrm>
                    <a:off x="0" y="0"/>
                    <a:ext cx="1270052" cy="611255"/>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030D9D4A" wp14:editId="3C57CA5E">
              <wp:simplePos x="0" y="0"/>
              <wp:positionH relativeFrom="column">
                <wp:posOffset>1419225</wp:posOffset>
              </wp:positionH>
              <wp:positionV relativeFrom="paragraph">
                <wp:posOffset>-35721</wp:posOffset>
              </wp:positionV>
              <wp:extent cx="3533775" cy="828675"/>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3583875" y="3370425"/>
                        <a:ext cx="3524250" cy="819150"/>
                      </a:xfrm>
                      <a:prstGeom prst="rect">
                        <a:avLst/>
                      </a:prstGeom>
                      <a:noFill/>
                      <a:ln>
                        <a:noFill/>
                      </a:ln>
                    </wps:spPr>
                    <wps:txbx>
                      <w:txbxContent>
                        <w:p w14:paraId="1537AF18" w14:textId="77777777" w:rsidR="0022396C" w:rsidRDefault="00000000">
                          <w:pPr>
                            <w:spacing w:after="25" w:line="240" w:lineRule="auto"/>
                            <w:textDirection w:val="btLr"/>
                          </w:pPr>
                          <w:r>
                            <w:rPr>
                              <w:b/>
                              <w:color w:val="000000"/>
                              <w:sz w:val="16"/>
                            </w:rPr>
                            <w:t>Office of Undergraduate Courses, Curricula, and Academic Standards</w:t>
                          </w:r>
                        </w:p>
                        <w:p w14:paraId="1444EA83" w14:textId="77777777" w:rsidR="0022396C" w:rsidRDefault="00000000">
                          <w:pPr>
                            <w:spacing w:after="25" w:line="240" w:lineRule="auto"/>
                            <w:textDirection w:val="btLr"/>
                          </w:pPr>
                          <w:r>
                            <w:rPr>
                              <w:color w:val="000000"/>
                              <w:sz w:val="15"/>
                              <w:u w:val="single"/>
                            </w:rPr>
                            <w:t>oucc.dasa.ncsu.edu</w:t>
                          </w:r>
                        </w:p>
                        <w:p w14:paraId="32E55F4F" w14:textId="77777777" w:rsidR="0022396C" w:rsidRDefault="00000000">
                          <w:pPr>
                            <w:spacing w:after="25" w:line="240" w:lineRule="auto"/>
                            <w:textDirection w:val="btLr"/>
                          </w:pPr>
                          <w:r>
                            <w:rPr>
                              <w:color w:val="000000"/>
                              <w:sz w:val="15"/>
                              <w:u w:val="single"/>
                            </w:rPr>
                            <w:t>courses-curricula@ncsu.edu</w:t>
                          </w:r>
                        </w:p>
                        <w:p w14:paraId="24862AA0" w14:textId="77777777" w:rsidR="0022396C" w:rsidRDefault="00000000">
                          <w:pPr>
                            <w:spacing w:after="25" w:line="240" w:lineRule="auto"/>
                            <w:textDirection w:val="btLr"/>
                          </w:pPr>
                          <w:r>
                            <w:rPr>
                              <w:color w:val="000000"/>
                              <w:sz w:val="15"/>
                            </w:rPr>
                            <w:t>University College – Division of Academic and Student Affairs</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1419225</wp:posOffset>
              </wp:positionH>
              <wp:positionV relativeFrom="paragraph">
                <wp:posOffset>-35721</wp:posOffset>
              </wp:positionV>
              <wp:extent cx="3533775" cy="828675"/>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3533775" cy="82867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0EFB519E" wp14:editId="5A76E03B">
              <wp:simplePos x="0" y="0"/>
              <wp:positionH relativeFrom="column">
                <wp:posOffset>4953000</wp:posOffset>
              </wp:positionH>
              <wp:positionV relativeFrom="paragraph">
                <wp:posOffset>0</wp:posOffset>
              </wp:positionV>
              <wp:extent cx="2005330" cy="61531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348098" y="3477105"/>
                        <a:ext cx="1995805" cy="605790"/>
                      </a:xfrm>
                      <a:prstGeom prst="rect">
                        <a:avLst/>
                      </a:prstGeom>
                      <a:noFill/>
                      <a:ln>
                        <a:noFill/>
                      </a:ln>
                    </wps:spPr>
                    <wps:txbx>
                      <w:txbxContent>
                        <w:p w14:paraId="7A7AAD3C" w14:textId="77777777" w:rsidR="0022396C" w:rsidRDefault="00000000">
                          <w:pPr>
                            <w:spacing w:after="25" w:line="240" w:lineRule="auto"/>
                            <w:textDirection w:val="btLr"/>
                          </w:pPr>
                          <w:r>
                            <w:rPr>
                              <w:color w:val="000000"/>
                              <w:sz w:val="15"/>
                            </w:rPr>
                            <w:t>Campus Box 7105</w:t>
                          </w:r>
                        </w:p>
                        <w:p w14:paraId="4F54C52A" w14:textId="77777777" w:rsidR="0022396C" w:rsidRDefault="00000000">
                          <w:pPr>
                            <w:spacing w:after="25" w:line="240" w:lineRule="auto"/>
                            <w:textDirection w:val="btLr"/>
                          </w:pPr>
                          <w:r>
                            <w:rPr>
                              <w:color w:val="000000"/>
                              <w:sz w:val="15"/>
                            </w:rPr>
                            <w:t>211A Park Shops</w:t>
                          </w:r>
                        </w:p>
                        <w:p w14:paraId="021CCB88" w14:textId="77777777" w:rsidR="0022396C" w:rsidRDefault="00000000">
                          <w:pPr>
                            <w:spacing w:after="25" w:line="240" w:lineRule="auto"/>
                            <w:textDirection w:val="btLr"/>
                          </w:pPr>
                          <w:r>
                            <w:rPr>
                              <w:color w:val="000000"/>
                              <w:sz w:val="15"/>
                            </w:rPr>
                            <w:t>Raleigh, NC 27695-7105</w:t>
                          </w:r>
                        </w:p>
                        <w:p w14:paraId="25B8C9C5" w14:textId="77777777" w:rsidR="0022396C" w:rsidRDefault="00000000">
                          <w:pPr>
                            <w:spacing w:after="25" w:line="240" w:lineRule="auto"/>
                            <w:textDirection w:val="btLr"/>
                          </w:pPr>
                          <w:r>
                            <w:rPr>
                              <w:color w:val="000000"/>
                              <w:sz w:val="15"/>
                            </w:rPr>
                            <w:t>P: 919.515.9769</w:t>
                          </w:r>
                        </w:p>
                        <w:p w14:paraId="3D21483C" w14:textId="77777777" w:rsidR="0022396C" w:rsidRDefault="0022396C">
                          <w:pPr>
                            <w:spacing w:after="25" w:line="240" w:lineRule="auto"/>
                            <w:textDirection w:val="btLr"/>
                          </w:pPr>
                        </w:p>
                        <w:p w14:paraId="40DD0315" w14:textId="77777777" w:rsidR="0022396C" w:rsidRDefault="0022396C">
                          <w:pPr>
                            <w:spacing w:after="25" w:line="240" w:lineRule="auto"/>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4953000</wp:posOffset>
              </wp:positionH>
              <wp:positionV relativeFrom="paragraph">
                <wp:posOffset>0</wp:posOffset>
              </wp:positionV>
              <wp:extent cx="2005330" cy="61531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2005330" cy="615315"/>
                      </a:xfrm>
                      <a:prstGeom prst="rect"/>
                      <a:ln/>
                    </pic:spPr>
                  </pic:pic>
                </a:graphicData>
              </a:graphic>
            </wp:anchor>
          </w:drawing>
        </mc:Fallback>
      </mc:AlternateContent>
    </w:r>
  </w:p>
  <w:p w14:paraId="0DB92279" w14:textId="77777777" w:rsidR="0022396C" w:rsidRDefault="0022396C">
    <w:pPr>
      <w:pBdr>
        <w:top w:val="nil"/>
        <w:left w:val="nil"/>
        <w:bottom w:val="nil"/>
        <w:right w:val="nil"/>
        <w:between w:val="nil"/>
      </w:pBdr>
      <w:tabs>
        <w:tab w:val="center" w:pos="4320"/>
        <w:tab w:val="right" w:pos="864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9DD0" w14:textId="77777777" w:rsidR="0022396C" w:rsidRDefault="00000000">
    <w:pPr>
      <w:pBdr>
        <w:top w:val="nil"/>
        <w:left w:val="nil"/>
        <w:bottom w:val="nil"/>
        <w:right w:val="nil"/>
        <w:between w:val="nil"/>
      </w:pBdr>
      <w:tabs>
        <w:tab w:val="center" w:pos="4320"/>
        <w:tab w:val="right" w:pos="8640"/>
      </w:tabs>
      <w:spacing w:line="240" w:lineRule="auto"/>
      <w:rPr>
        <w:color w:val="000000"/>
      </w:rPr>
    </w:pPr>
    <w:r>
      <w:rPr>
        <w:noProof/>
        <w:color w:val="000000"/>
      </w:rPr>
      <w:drawing>
        <wp:inline distT="0" distB="0" distL="0" distR="0" wp14:anchorId="1D851C5D" wp14:editId="169DE8F7">
          <wp:extent cx="1270052" cy="611255"/>
          <wp:effectExtent l="0" t="0" r="0" b="0"/>
          <wp:docPr id="5" name="image5.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5.png" descr="Text&#10;&#10;Description automatically generated with medium confidence"/>
                  <pic:cNvPicPr preferRelativeResize="0"/>
                </pic:nvPicPr>
                <pic:blipFill>
                  <a:blip r:embed="rId1"/>
                  <a:srcRect/>
                  <a:stretch>
                    <a:fillRect/>
                  </a:stretch>
                </pic:blipFill>
                <pic:spPr>
                  <a:xfrm>
                    <a:off x="0" y="0"/>
                    <a:ext cx="1270052" cy="611255"/>
                  </a:xfrm>
                  <a:prstGeom prst="rect">
                    <a:avLst/>
                  </a:prstGeom>
                  <a:ln/>
                </pic:spPr>
              </pic:pic>
            </a:graphicData>
          </a:graphic>
        </wp:inline>
      </w:drawing>
    </w:r>
    <w:r>
      <w:rPr>
        <w:noProof/>
      </w:rPr>
      <mc:AlternateContent>
        <mc:Choice Requires="wpg">
          <w:drawing>
            <wp:anchor distT="0" distB="0" distL="114300" distR="114300" simplePos="0" relativeHeight="251660288" behindDoc="0" locked="0" layoutInCell="1" hidden="0" allowOverlap="1" wp14:anchorId="42FF02A7" wp14:editId="4C159FFA">
              <wp:simplePos x="0" y="0"/>
              <wp:positionH relativeFrom="column">
                <wp:posOffset>1358900</wp:posOffset>
              </wp:positionH>
              <wp:positionV relativeFrom="paragraph">
                <wp:posOffset>0</wp:posOffset>
              </wp:positionV>
              <wp:extent cx="3533775" cy="828675"/>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3583875" y="3370425"/>
                        <a:ext cx="3524250" cy="819150"/>
                      </a:xfrm>
                      <a:prstGeom prst="rect">
                        <a:avLst/>
                      </a:prstGeom>
                      <a:noFill/>
                      <a:ln>
                        <a:noFill/>
                      </a:ln>
                    </wps:spPr>
                    <wps:txbx>
                      <w:txbxContent>
                        <w:p w14:paraId="2658A1D4" w14:textId="77777777" w:rsidR="0022396C" w:rsidRDefault="00000000">
                          <w:pPr>
                            <w:spacing w:after="25" w:line="240" w:lineRule="auto"/>
                            <w:textDirection w:val="btLr"/>
                          </w:pPr>
                          <w:r>
                            <w:rPr>
                              <w:b/>
                              <w:color w:val="000000"/>
                              <w:sz w:val="16"/>
                            </w:rPr>
                            <w:t>Office of Undergraduate Courses, Curricula, and Academic Standards</w:t>
                          </w:r>
                        </w:p>
                        <w:p w14:paraId="3144FB30" w14:textId="77777777" w:rsidR="0022396C" w:rsidRDefault="00000000">
                          <w:pPr>
                            <w:spacing w:after="25" w:line="240" w:lineRule="auto"/>
                            <w:textDirection w:val="btLr"/>
                          </w:pPr>
                          <w:r>
                            <w:rPr>
                              <w:color w:val="000000"/>
                              <w:sz w:val="15"/>
                              <w:u w:val="single"/>
                            </w:rPr>
                            <w:t>oucc.dasa.ncsu.edu</w:t>
                          </w:r>
                        </w:p>
                        <w:p w14:paraId="3E652A9E" w14:textId="77777777" w:rsidR="0022396C" w:rsidRDefault="00000000">
                          <w:pPr>
                            <w:spacing w:after="25" w:line="240" w:lineRule="auto"/>
                            <w:textDirection w:val="btLr"/>
                          </w:pPr>
                          <w:r>
                            <w:rPr>
                              <w:color w:val="000000"/>
                              <w:sz w:val="15"/>
                              <w:u w:val="single"/>
                            </w:rPr>
                            <w:t>courses-curricula@ncsu.edu</w:t>
                          </w:r>
                        </w:p>
                        <w:p w14:paraId="4A20C27E" w14:textId="77777777" w:rsidR="0022396C" w:rsidRDefault="00000000">
                          <w:pPr>
                            <w:spacing w:after="25" w:line="240" w:lineRule="auto"/>
                            <w:textDirection w:val="btLr"/>
                          </w:pPr>
                          <w:r>
                            <w:rPr>
                              <w:color w:val="000000"/>
                              <w:sz w:val="15"/>
                            </w:rPr>
                            <w:t>University College – Division of Academic and Student Affairs</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1358900</wp:posOffset>
              </wp:positionH>
              <wp:positionV relativeFrom="paragraph">
                <wp:posOffset>0</wp:posOffset>
              </wp:positionV>
              <wp:extent cx="3533775" cy="82867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533775" cy="82867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74A71574" wp14:editId="48EF08F6">
              <wp:simplePos x="0" y="0"/>
              <wp:positionH relativeFrom="column">
                <wp:posOffset>4953000</wp:posOffset>
              </wp:positionH>
              <wp:positionV relativeFrom="paragraph">
                <wp:posOffset>0</wp:posOffset>
              </wp:positionV>
              <wp:extent cx="2005330" cy="615315"/>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4348098" y="3477105"/>
                        <a:ext cx="1995805" cy="605790"/>
                      </a:xfrm>
                      <a:prstGeom prst="rect">
                        <a:avLst/>
                      </a:prstGeom>
                      <a:noFill/>
                      <a:ln>
                        <a:noFill/>
                      </a:ln>
                    </wps:spPr>
                    <wps:txbx>
                      <w:txbxContent>
                        <w:p w14:paraId="4EE65C9C" w14:textId="77777777" w:rsidR="0022396C" w:rsidRDefault="00000000">
                          <w:pPr>
                            <w:spacing w:after="25" w:line="240" w:lineRule="auto"/>
                            <w:textDirection w:val="btLr"/>
                          </w:pPr>
                          <w:r>
                            <w:rPr>
                              <w:color w:val="000000"/>
                              <w:sz w:val="15"/>
                            </w:rPr>
                            <w:t>Campus Box 7105</w:t>
                          </w:r>
                        </w:p>
                        <w:p w14:paraId="767B9F8A" w14:textId="77777777" w:rsidR="0022396C" w:rsidRDefault="00000000">
                          <w:pPr>
                            <w:spacing w:after="25" w:line="240" w:lineRule="auto"/>
                            <w:textDirection w:val="btLr"/>
                          </w:pPr>
                          <w:r>
                            <w:rPr>
                              <w:color w:val="000000"/>
                              <w:sz w:val="15"/>
                            </w:rPr>
                            <w:t>211A Park Shops</w:t>
                          </w:r>
                        </w:p>
                        <w:p w14:paraId="7FA46D49" w14:textId="77777777" w:rsidR="0022396C" w:rsidRDefault="00000000">
                          <w:pPr>
                            <w:spacing w:after="25" w:line="240" w:lineRule="auto"/>
                            <w:textDirection w:val="btLr"/>
                          </w:pPr>
                          <w:r>
                            <w:rPr>
                              <w:color w:val="000000"/>
                              <w:sz w:val="15"/>
                            </w:rPr>
                            <w:t>Raleigh, NC 27695-7105</w:t>
                          </w:r>
                        </w:p>
                        <w:p w14:paraId="620188F9" w14:textId="77777777" w:rsidR="0022396C" w:rsidRDefault="00000000">
                          <w:pPr>
                            <w:spacing w:after="25" w:line="240" w:lineRule="auto"/>
                            <w:textDirection w:val="btLr"/>
                          </w:pPr>
                          <w:r>
                            <w:rPr>
                              <w:color w:val="000000"/>
                              <w:sz w:val="15"/>
                            </w:rPr>
                            <w:t>P: 919.515.9769</w:t>
                          </w:r>
                        </w:p>
                        <w:p w14:paraId="6FF0913F" w14:textId="77777777" w:rsidR="0022396C" w:rsidRDefault="0022396C">
                          <w:pPr>
                            <w:spacing w:after="25" w:line="240" w:lineRule="auto"/>
                            <w:textDirection w:val="btLr"/>
                          </w:pPr>
                        </w:p>
                        <w:p w14:paraId="7B010117" w14:textId="77777777" w:rsidR="0022396C" w:rsidRDefault="0022396C">
                          <w:pPr>
                            <w:spacing w:after="25" w:line="240" w:lineRule="auto"/>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4953000</wp:posOffset>
              </wp:positionH>
              <wp:positionV relativeFrom="paragraph">
                <wp:posOffset>0</wp:posOffset>
              </wp:positionV>
              <wp:extent cx="2005330" cy="615315"/>
              <wp:effectExtent b="0" l="0" r="0" t="0"/>
              <wp:wrapSquare wrapText="bothSides" distB="0" distT="0" distL="114300" distR="114300"/>
              <wp:docPr id="4"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2005330" cy="615315"/>
                      </a:xfrm>
                      <a:prstGeom prst="rect"/>
                      <a:ln/>
                    </pic:spPr>
                  </pic:pic>
                </a:graphicData>
              </a:graphic>
            </wp:anchor>
          </w:drawing>
        </mc:Fallback>
      </mc:AlternateContent>
    </w:r>
  </w:p>
  <w:p w14:paraId="50231C43" w14:textId="77777777" w:rsidR="0022396C" w:rsidRDefault="0022396C">
    <w:pPr>
      <w:pBdr>
        <w:top w:val="nil"/>
        <w:left w:val="nil"/>
        <w:bottom w:val="nil"/>
        <w:right w:val="nil"/>
        <w:between w:val="nil"/>
      </w:pBdr>
      <w:tabs>
        <w:tab w:val="center" w:pos="4320"/>
        <w:tab w:val="right" w:pos="8640"/>
      </w:tabs>
      <w:spacing w:line="240" w:lineRule="auto"/>
      <w:rPr>
        <w:color w:val="000000"/>
      </w:rPr>
    </w:pPr>
  </w:p>
  <w:p w14:paraId="6E001F29" w14:textId="77777777" w:rsidR="0022396C" w:rsidRDefault="0022396C">
    <w:pPr>
      <w:pBdr>
        <w:top w:val="nil"/>
        <w:left w:val="nil"/>
        <w:bottom w:val="nil"/>
        <w:right w:val="nil"/>
        <w:between w:val="nil"/>
      </w:pBdr>
      <w:tabs>
        <w:tab w:val="center" w:pos="4320"/>
        <w:tab w:val="right" w:pos="864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3A1B"/>
    <w:multiLevelType w:val="multilevel"/>
    <w:tmpl w:val="D556C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6450C5"/>
    <w:multiLevelType w:val="multilevel"/>
    <w:tmpl w:val="CCF8EBC6"/>
    <w:lvl w:ilvl="0">
      <w:start w:val="1"/>
      <w:numFmt w:val="bullet"/>
      <w:lvlText w:val="⮚"/>
      <w:lvlJc w:val="left"/>
      <w:pPr>
        <w:ind w:left="216" w:hanging="216"/>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3590847"/>
    <w:multiLevelType w:val="multilevel"/>
    <w:tmpl w:val="9E4091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21968659">
    <w:abstractNumId w:val="2"/>
  </w:num>
  <w:num w:numId="2" w16cid:durableId="738480938">
    <w:abstractNumId w:val="0"/>
  </w:num>
  <w:num w:numId="3" w16cid:durableId="336880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96C"/>
    <w:rsid w:val="0022396C"/>
    <w:rsid w:val="00241EE7"/>
    <w:rsid w:val="008F3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DCD682"/>
  <w15:docId w15:val="{D19C4E61-F5B4-D148-9B56-9EF8CFE7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9"/>
        <w:szCs w:val="19"/>
        <w:lang w:val="en-US" w:eastAsia="en-US" w:bidi="ar-SA"/>
      </w:rPr>
    </w:rPrDefault>
    <w:pPrDefault>
      <w:pPr>
        <w:spacing w:line="30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tica.edu/academic/Assessment/new/Blooms%20Taxonomy%20-%20Best.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1053</Words>
  <Characters>6007</Characters>
  <Application>Microsoft Office Word</Application>
  <DocSecurity>0</DocSecurity>
  <Lines>50</Lines>
  <Paragraphs>14</Paragraphs>
  <ScaleCrop>false</ScaleCrop>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2022-11-02T18:08:00Z</dcterms:created>
  <dcterms:modified xsi:type="dcterms:W3CDTF">2022-11-02T18:08:00Z</dcterms:modified>
</cp:coreProperties>
</file>