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6788D" w14:textId="77777777" w:rsidR="00E533AA" w:rsidRDefault="00000000">
      <w:pPr>
        <w:spacing w:line="240" w:lineRule="auto"/>
        <w:rPr>
          <w:b/>
          <w:sz w:val="21"/>
          <w:szCs w:val="21"/>
        </w:rPr>
      </w:pPr>
      <w:r>
        <w:rPr>
          <w:b/>
          <w:sz w:val="21"/>
          <w:szCs w:val="21"/>
        </w:rPr>
        <w:t xml:space="preserve">University Courses and Curricula Committee 2022-2023                                         </w:t>
      </w:r>
    </w:p>
    <w:p w14:paraId="559B6282" w14:textId="77777777" w:rsidR="00E533AA" w:rsidRDefault="00000000">
      <w:pPr>
        <w:spacing w:line="240" w:lineRule="auto"/>
        <w:jc w:val="right"/>
        <w:rPr>
          <w:b/>
          <w:sz w:val="21"/>
          <w:szCs w:val="21"/>
        </w:rPr>
      </w:pPr>
      <w:r>
        <w:rPr>
          <w:sz w:val="18"/>
          <w:szCs w:val="18"/>
        </w:rPr>
        <w:t>2 November 2022</w:t>
      </w:r>
    </w:p>
    <w:p w14:paraId="451EF24A" w14:textId="77777777" w:rsidR="00E533AA" w:rsidRDefault="00000000">
      <w:pPr>
        <w:spacing w:line="240" w:lineRule="auto"/>
        <w:rPr>
          <w:sz w:val="18"/>
          <w:szCs w:val="18"/>
        </w:rPr>
      </w:pPr>
      <w:r>
        <w:rPr>
          <w:sz w:val="18"/>
          <w:szCs w:val="18"/>
        </w:rPr>
        <w:t xml:space="preserve">                                                                                                                                </w:t>
      </w:r>
      <w:r>
        <w:rPr>
          <w:sz w:val="18"/>
          <w:szCs w:val="18"/>
        </w:rPr>
        <w:tab/>
      </w:r>
      <w:r>
        <w:rPr>
          <w:sz w:val="18"/>
          <w:szCs w:val="18"/>
        </w:rPr>
        <w:tab/>
        <w:t xml:space="preserve">  </w:t>
      </w:r>
      <w:r>
        <w:rPr>
          <w:sz w:val="18"/>
          <w:szCs w:val="18"/>
        </w:rPr>
        <w:tab/>
        <w:t xml:space="preserve">                  Hosted Via Zoom</w:t>
      </w:r>
    </w:p>
    <w:p w14:paraId="4F41CB49" w14:textId="77777777" w:rsidR="00E533AA" w:rsidRDefault="00000000">
      <w:pPr>
        <w:spacing w:line="240" w:lineRule="auto"/>
        <w:ind w:left="5040" w:firstLine="720"/>
        <w:rPr>
          <w:sz w:val="18"/>
          <w:szCs w:val="18"/>
        </w:rPr>
      </w:pPr>
      <w:r>
        <w:rPr>
          <w:sz w:val="18"/>
          <w:szCs w:val="18"/>
        </w:rPr>
        <w:t xml:space="preserve">              </w:t>
      </w:r>
      <w:r>
        <w:rPr>
          <w:sz w:val="18"/>
          <w:szCs w:val="18"/>
        </w:rPr>
        <w:tab/>
      </w:r>
      <w:r>
        <w:rPr>
          <w:sz w:val="18"/>
          <w:szCs w:val="18"/>
        </w:rPr>
        <w:tab/>
        <w:t xml:space="preserve">                      Call to Order: 12:45 PM</w:t>
      </w:r>
    </w:p>
    <w:p w14:paraId="2A209786" w14:textId="77777777" w:rsidR="00E533AA" w:rsidRDefault="00000000">
      <w:pPr>
        <w:tabs>
          <w:tab w:val="center" w:pos="5112"/>
        </w:tabs>
        <w:spacing w:after="120" w:line="240" w:lineRule="auto"/>
        <w:rPr>
          <w:color w:val="222222"/>
          <w:sz w:val="18"/>
          <w:szCs w:val="18"/>
          <w:highlight w:val="white"/>
        </w:rPr>
        <w:sectPr w:rsidR="00E533AA">
          <w:headerReference w:type="first" r:id="rId7"/>
          <w:pgSz w:w="12240" w:h="15840"/>
          <w:pgMar w:top="1440" w:right="1008" w:bottom="1440" w:left="1008" w:header="720" w:footer="720" w:gutter="0"/>
          <w:pgNumType w:start="1"/>
          <w:cols w:space="720"/>
          <w:titlePg/>
        </w:sectPr>
      </w:pPr>
      <w:r>
        <w:rPr>
          <w:b/>
          <w:sz w:val="18"/>
          <w:szCs w:val="18"/>
        </w:rPr>
        <w:tab/>
      </w:r>
      <w:r>
        <w:rPr>
          <w:b/>
          <w:sz w:val="18"/>
          <w:szCs w:val="18"/>
        </w:rPr>
        <w:br/>
        <w:t>Members Present:</w:t>
      </w:r>
    </w:p>
    <w:p w14:paraId="3F61A7A7"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Kanton Reynolds (Chair)</w:t>
      </w:r>
    </w:p>
    <w:p w14:paraId="20697F72"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Helmut Hergeth (Past Chair)</w:t>
      </w:r>
    </w:p>
    <w:p w14:paraId="0A4B00B9"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Shannon Pratt Phillips</w:t>
      </w:r>
    </w:p>
    <w:p w14:paraId="7A67778B"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Travis Park</w:t>
      </w:r>
    </w:p>
    <w:p w14:paraId="6E62147E"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James (Jim)  Knowles</w:t>
      </w:r>
    </w:p>
    <w:p w14:paraId="43B90F7F"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Anita Croasmun</w:t>
      </w:r>
    </w:p>
    <w:p w14:paraId="2D94605E"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Kristen Schaffer</w:t>
      </w:r>
    </w:p>
    <w:p w14:paraId="3041B8D6"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Peter Hessling</w:t>
      </w:r>
    </w:p>
    <w:p w14:paraId="645CB68B"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Sarah Heckman</w:t>
      </w:r>
    </w:p>
    <w:p w14:paraId="53D3D34D"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Tamah Morant</w:t>
      </w:r>
    </w:p>
    <w:p w14:paraId="005E24E4"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Angela Allen</w:t>
      </w:r>
    </w:p>
    <w:p w14:paraId="36B9F23B"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Whitney Jones</w:t>
      </w:r>
    </w:p>
    <w:p w14:paraId="168E8C24"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Jonathan Duggins</w:t>
      </w:r>
    </w:p>
    <w:p w14:paraId="75A3069C"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Wendy Krause</w:t>
      </w:r>
    </w:p>
    <w:p w14:paraId="0A417E18"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Renee Harrington</w:t>
      </w:r>
    </w:p>
    <w:p w14:paraId="0D8F1618" w14:textId="77777777" w:rsidR="00E533AA" w:rsidRDefault="00000000">
      <w:pPr>
        <w:numPr>
          <w:ilvl w:val="0"/>
          <w:numId w:val="2"/>
        </w:numPr>
        <w:spacing w:line="240" w:lineRule="auto"/>
        <w:rPr>
          <w:color w:val="222222"/>
          <w:sz w:val="18"/>
          <w:szCs w:val="18"/>
          <w:highlight w:val="white"/>
        </w:rPr>
      </w:pPr>
      <w:r>
        <w:rPr>
          <w:color w:val="222222"/>
          <w:sz w:val="18"/>
          <w:szCs w:val="18"/>
          <w:highlight w:val="white"/>
        </w:rPr>
        <w:t>Daniel Monek</w:t>
      </w:r>
    </w:p>
    <w:p w14:paraId="454F531C"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Hannah Rainey</w:t>
      </w:r>
    </w:p>
    <w:p w14:paraId="0F344273" w14:textId="77777777" w:rsidR="00E533AA" w:rsidRDefault="00000000">
      <w:pPr>
        <w:numPr>
          <w:ilvl w:val="0"/>
          <w:numId w:val="2"/>
        </w:numPr>
        <w:spacing w:line="240" w:lineRule="auto"/>
        <w:rPr>
          <w:color w:val="222222"/>
          <w:sz w:val="18"/>
          <w:szCs w:val="18"/>
          <w:highlight w:val="white"/>
        </w:rPr>
      </w:pPr>
      <w:r>
        <w:rPr>
          <w:strike/>
          <w:color w:val="222222"/>
          <w:sz w:val="18"/>
          <w:szCs w:val="18"/>
          <w:highlight w:val="white"/>
        </w:rPr>
        <w:t>Fred Gould (Data Science Academy Proxy)</w:t>
      </w:r>
    </w:p>
    <w:p w14:paraId="62E5F11E" w14:textId="77777777" w:rsidR="00E533AA" w:rsidRDefault="00000000">
      <w:pPr>
        <w:numPr>
          <w:ilvl w:val="0"/>
          <w:numId w:val="2"/>
        </w:numPr>
        <w:spacing w:line="240" w:lineRule="auto"/>
      </w:pPr>
      <w:r>
        <w:rPr>
          <w:color w:val="222222"/>
          <w:sz w:val="18"/>
          <w:szCs w:val="18"/>
          <w:highlight w:val="white"/>
        </w:rPr>
        <w:t>Terrell Robinson</w:t>
      </w:r>
    </w:p>
    <w:p w14:paraId="2A6006B5" w14:textId="77777777" w:rsidR="00E533AA" w:rsidRDefault="00000000">
      <w:pPr>
        <w:numPr>
          <w:ilvl w:val="0"/>
          <w:numId w:val="2"/>
        </w:numPr>
        <w:spacing w:line="240" w:lineRule="auto"/>
        <w:rPr>
          <w:color w:val="222222"/>
          <w:sz w:val="18"/>
          <w:szCs w:val="18"/>
          <w:highlight w:val="white"/>
        </w:rPr>
      </w:pPr>
      <w:r>
        <w:rPr>
          <w:color w:val="222222"/>
          <w:sz w:val="18"/>
          <w:szCs w:val="18"/>
          <w:highlight w:val="white"/>
        </w:rPr>
        <w:t>Jodie Roberson</w:t>
      </w:r>
    </w:p>
    <w:p w14:paraId="40EE1C6E" w14:textId="77777777" w:rsidR="00E533AA" w:rsidRDefault="00000000">
      <w:pPr>
        <w:numPr>
          <w:ilvl w:val="0"/>
          <w:numId w:val="2"/>
        </w:numPr>
        <w:spacing w:after="120" w:line="240" w:lineRule="auto"/>
        <w:rPr>
          <w:color w:val="222222"/>
          <w:sz w:val="18"/>
          <w:szCs w:val="18"/>
          <w:highlight w:val="white"/>
        </w:rPr>
        <w:sectPr w:rsidR="00E533AA">
          <w:type w:val="continuous"/>
          <w:pgSz w:w="12240" w:h="15840"/>
          <w:pgMar w:top="1440" w:right="1008" w:bottom="1440" w:left="1008" w:header="720" w:footer="720" w:gutter="0"/>
          <w:cols w:num="3" w:space="720" w:equalWidth="0">
            <w:col w:w="2928" w:space="720"/>
            <w:col w:w="2928" w:space="720"/>
            <w:col w:w="2928" w:space="0"/>
          </w:cols>
        </w:sectPr>
      </w:pPr>
      <w:r>
        <w:rPr>
          <w:color w:val="222222"/>
          <w:sz w:val="18"/>
          <w:szCs w:val="18"/>
          <w:highlight w:val="white"/>
        </w:rPr>
        <w:t>Vanadeep Kaluvagunta</w:t>
      </w:r>
    </w:p>
    <w:p w14:paraId="09C5772A" w14:textId="77777777" w:rsidR="00E533AA" w:rsidRDefault="00000000">
      <w:pPr>
        <w:spacing w:after="120" w:line="240" w:lineRule="auto"/>
        <w:rPr>
          <w:sz w:val="18"/>
          <w:szCs w:val="18"/>
        </w:rPr>
      </w:pPr>
      <w:r>
        <w:rPr>
          <w:color w:val="222222"/>
          <w:sz w:val="22"/>
          <w:szCs w:val="22"/>
          <w:highlight w:val="white"/>
        </w:rPr>
        <w:br/>
      </w:r>
      <w:r>
        <w:rPr>
          <w:b/>
          <w:sz w:val="18"/>
          <w:szCs w:val="18"/>
        </w:rPr>
        <w:t>Absent Members</w:t>
      </w:r>
      <w:r>
        <w:rPr>
          <w:sz w:val="18"/>
          <w:szCs w:val="18"/>
        </w:rPr>
        <w:t>: Rachel Levy, Daniel Monek, Terrell Robinson, Jodie Roberson, Vanadeep Kaluvagunta, Kaitlyn Mittan</w:t>
      </w:r>
    </w:p>
    <w:p w14:paraId="77793981" w14:textId="77777777" w:rsidR="00E533AA" w:rsidRDefault="00000000">
      <w:pPr>
        <w:spacing w:after="120" w:line="240" w:lineRule="auto"/>
        <w:rPr>
          <w:color w:val="000000"/>
          <w:sz w:val="18"/>
          <w:szCs w:val="18"/>
        </w:rPr>
      </w:pPr>
      <w:r>
        <w:rPr>
          <w:b/>
          <w:sz w:val="18"/>
          <w:szCs w:val="18"/>
        </w:rPr>
        <w:t>Guests</w:t>
      </w:r>
      <w:r>
        <w:rPr>
          <w:sz w:val="18"/>
          <w:szCs w:val="18"/>
        </w:rPr>
        <w:t>: David Stokes, John Harrington</w:t>
      </w:r>
    </w:p>
    <w:p w14:paraId="00A0135C" w14:textId="77777777" w:rsidR="00E533AA" w:rsidRDefault="00000000">
      <w:pPr>
        <w:spacing w:after="120" w:line="240" w:lineRule="auto"/>
        <w:rPr>
          <w:sz w:val="18"/>
          <w:szCs w:val="18"/>
        </w:rPr>
      </w:pPr>
      <w:bookmarkStart w:id="0" w:name="_gjdgxs" w:colFirst="0" w:colLast="0"/>
      <w:bookmarkEnd w:id="0"/>
      <w:r>
        <w:rPr>
          <w:b/>
          <w:color w:val="000000"/>
          <w:sz w:val="18"/>
          <w:szCs w:val="18"/>
        </w:rPr>
        <w:t xml:space="preserve">Ex-Officio Members Present: </w:t>
      </w:r>
      <w:r>
        <w:rPr>
          <w:color w:val="000000"/>
          <w:sz w:val="18"/>
          <w:szCs w:val="18"/>
        </w:rPr>
        <w:t xml:space="preserve">Li Marcus, </w:t>
      </w:r>
      <w:r>
        <w:rPr>
          <w:sz w:val="18"/>
          <w:szCs w:val="18"/>
        </w:rPr>
        <w:t>Lexi Hergeth, Annabel Breen</w:t>
      </w:r>
      <w:r>
        <w:rPr>
          <w:color w:val="000000"/>
          <w:sz w:val="18"/>
          <w:szCs w:val="18"/>
        </w:rPr>
        <w:t>, Mukund Vora,</w:t>
      </w:r>
      <w:r>
        <w:rPr>
          <w:sz w:val="18"/>
          <w:szCs w:val="18"/>
        </w:rPr>
        <w:t xml:space="preserve"> Bret Smith, Helen Chen</w:t>
      </w:r>
    </w:p>
    <w:p w14:paraId="18136FE4" w14:textId="77777777" w:rsidR="00E533AA" w:rsidRDefault="00000000">
      <w:pPr>
        <w:spacing w:line="240" w:lineRule="auto"/>
        <w:rPr>
          <w:b/>
          <w:sz w:val="18"/>
          <w:szCs w:val="18"/>
        </w:rPr>
      </w:pPr>
      <w:r>
        <w:rPr>
          <w:b/>
          <w:sz w:val="18"/>
          <w:szCs w:val="18"/>
        </w:rPr>
        <w:t xml:space="preserve">WELCOME AND INTRODUCTIONS </w:t>
      </w:r>
    </w:p>
    <w:p w14:paraId="3CB82B89" w14:textId="77777777" w:rsidR="00E533AA" w:rsidRDefault="00000000">
      <w:pPr>
        <w:numPr>
          <w:ilvl w:val="0"/>
          <w:numId w:val="4"/>
        </w:numPr>
        <w:pBdr>
          <w:top w:val="nil"/>
          <w:left w:val="nil"/>
          <w:bottom w:val="nil"/>
          <w:right w:val="nil"/>
          <w:between w:val="nil"/>
        </w:pBdr>
        <w:spacing w:line="240" w:lineRule="auto"/>
        <w:rPr>
          <w:color w:val="000000"/>
          <w:sz w:val="18"/>
          <w:szCs w:val="18"/>
        </w:rPr>
      </w:pPr>
      <w:r>
        <w:rPr>
          <w:b/>
          <w:color w:val="000000"/>
          <w:sz w:val="18"/>
          <w:szCs w:val="18"/>
        </w:rPr>
        <w:t xml:space="preserve">Remarks from Chair </w:t>
      </w:r>
      <w:r>
        <w:rPr>
          <w:b/>
          <w:sz w:val="18"/>
          <w:szCs w:val="18"/>
        </w:rPr>
        <w:t>Kanton</w:t>
      </w:r>
      <w:r>
        <w:rPr>
          <w:b/>
          <w:color w:val="000000"/>
          <w:sz w:val="18"/>
          <w:szCs w:val="18"/>
        </w:rPr>
        <w:t xml:space="preserve"> </w:t>
      </w:r>
      <w:r>
        <w:rPr>
          <w:b/>
          <w:sz w:val="18"/>
          <w:szCs w:val="18"/>
        </w:rPr>
        <w:t>Reynolds</w:t>
      </w:r>
      <w:r>
        <w:rPr>
          <w:b/>
          <w:color w:val="000000"/>
          <w:sz w:val="18"/>
          <w:szCs w:val="18"/>
        </w:rPr>
        <w:t xml:space="preserve"> </w:t>
      </w:r>
      <w:r>
        <w:rPr>
          <w:color w:val="000000"/>
          <w:sz w:val="18"/>
          <w:szCs w:val="18"/>
        </w:rPr>
        <w:t>– No remarks were shared (some audio issues with Kanton</w:t>
      </w:r>
      <w:r>
        <w:rPr>
          <w:sz w:val="18"/>
          <w:szCs w:val="18"/>
        </w:rPr>
        <w:t xml:space="preserve">’s connection). Chair introduced Chair Elect Renee Harrington and she briefly introduced herself to the committee.  </w:t>
      </w:r>
    </w:p>
    <w:p w14:paraId="006B0479" w14:textId="77777777" w:rsidR="00E533AA" w:rsidRDefault="00000000">
      <w:pPr>
        <w:numPr>
          <w:ilvl w:val="0"/>
          <w:numId w:val="4"/>
        </w:numPr>
        <w:pBdr>
          <w:top w:val="nil"/>
          <w:left w:val="nil"/>
          <w:bottom w:val="nil"/>
          <w:right w:val="nil"/>
          <w:between w:val="nil"/>
        </w:pBdr>
        <w:spacing w:line="240" w:lineRule="auto"/>
        <w:rPr>
          <w:b/>
          <w:color w:val="000000"/>
          <w:sz w:val="18"/>
          <w:szCs w:val="18"/>
        </w:rPr>
      </w:pPr>
      <w:r>
        <w:rPr>
          <w:b/>
          <w:color w:val="000000"/>
          <w:sz w:val="18"/>
          <w:szCs w:val="18"/>
        </w:rPr>
        <w:t xml:space="preserve">Remarks from OUCCAS/DASA – </w:t>
      </w:r>
      <w:r>
        <w:rPr>
          <w:color w:val="000000"/>
          <w:sz w:val="18"/>
          <w:szCs w:val="18"/>
        </w:rPr>
        <w:t xml:space="preserve">Lexi reminded the group and individual training is </w:t>
      </w:r>
      <w:r>
        <w:rPr>
          <w:sz w:val="18"/>
          <w:szCs w:val="18"/>
        </w:rPr>
        <w:t>available</w:t>
      </w:r>
      <w:r>
        <w:rPr>
          <w:color w:val="000000"/>
          <w:sz w:val="18"/>
          <w:szCs w:val="18"/>
        </w:rPr>
        <w:t xml:space="preserve"> with OUCC </w:t>
      </w:r>
    </w:p>
    <w:p w14:paraId="24973BB9" w14:textId="77777777" w:rsidR="00E533AA" w:rsidRDefault="00000000">
      <w:pPr>
        <w:numPr>
          <w:ilvl w:val="0"/>
          <w:numId w:val="4"/>
        </w:numPr>
        <w:pBdr>
          <w:top w:val="nil"/>
          <w:left w:val="nil"/>
          <w:bottom w:val="nil"/>
          <w:right w:val="nil"/>
          <w:between w:val="nil"/>
        </w:pBdr>
        <w:spacing w:line="240" w:lineRule="auto"/>
        <w:rPr>
          <w:b/>
          <w:color w:val="000000"/>
          <w:sz w:val="18"/>
          <w:szCs w:val="18"/>
        </w:rPr>
      </w:pPr>
      <w:r>
        <w:rPr>
          <w:b/>
          <w:color w:val="000000"/>
          <w:sz w:val="18"/>
          <w:szCs w:val="18"/>
        </w:rPr>
        <w:t>Approval of the UCCC Minutes from</w:t>
      </w:r>
      <w:r>
        <w:rPr>
          <w:color w:val="000000"/>
          <w:sz w:val="18"/>
          <w:szCs w:val="18"/>
        </w:rPr>
        <w:t xml:space="preserve"> </w:t>
      </w:r>
      <w:r>
        <w:rPr>
          <w:b/>
          <w:sz w:val="18"/>
          <w:szCs w:val="18"/>
        </w:rPr>
        <w:t>19 October 2022</w:t>
      </w:r>
      <w:r>
        <w:rPr>
          <w:color w:val="000000"/>
          <w:sz w:val="18"/>
          <w:szCs w:val="18"/>
        </w:rPr>
        <w:t xml:space="preserve"> – </w:t>
      </w:r>
      <w:r>
        <w:rPr>
          <w:i/>
          <w:color w:val="000000"/>
          <w:sz w:val="18"/>
          <w:szCs w:val="18"/>
          <w:u w:val="single"/>
        </w:rPr>
        <w:t xml:space="preserve">Approved </w:t>
      </w:r>
    </w:p>
    <w:p w14:paraId="58DAF0AA" w14:textId="77777777" w:rsidR="00E533AA" w:rsidRDefault="00000000">
      <w:pPr>
        <w:pBdr>
          <w:top w:val="nil"/>
          <w:left w:val="nil"/>
          <w:bottom w:val="nil"/>
          <w:right w:val="nil"/>
          <w:between w:val="nil"/>
        </w:pBdr>
        <w:spacing w:line="240" w:lineRule="auto"/>
        <w:ind w:left="720"/>
        <w:rPr>
          <w:color w:val="000000"/>
          <w:sz w:val="18"/>
          <w:szCs w:val="18"/>
        </w:rPr>
      </w:pPr>
      <w:r>
        <w:rPr>
          <w:color w:val="000000"/>
          <w:sz w:val="18"/>
          <w:szCs w:val="18"/>
        </w:rPr>
        <w:t xml:space="preserve">Discussion: No </w:t>
      </w:r>
      <w:r>
        <w:rPr>
          <w:sz w:val="18"/>
          <w:szCs w:val="18"/>
        </w:rPr>
        <w:t xml:space="preserve">comments/remarks were shared. </w:t>
      </w:r>
    </w:p>
    <w:p w14:paraId="624F8189" w14:textId="77777777" w:rsidR="00E533AA" w:rsidRDefault="00E533AA">
      <w:pPr>
        <w:spacing w:line="240" w:lineRule="auto"/>
        <w:rPr>
          <w:b/>
          <w:sz w:val="18"/>
          <w:szCs w:val="18"/>
        </w:rPr>
      </w:pPr>
    </w:p>
    <w:p w14:paraId="1F2949C6" w14:textId="77777777" w:rsidR="00E533AA" w:rsidRDefault="00000000">
      <w:pPr>
        <w:spacing w:line="240" w:lineRule="auto"/>
        <w:rPr>
          <w:b/>
          <w:sz w:val="18"/>
          <w:szCs w:val="18"/>
        </w:rPr>
      </w:pPr>
      <w:r>
        <w:rPr>
          <w:b/>
          <w:sz w:val="18"/>
          <w:szCs w:val="18"/>
        </w:rPr>
        <w:t>OLD BUSINESS</w:t>
      </w:r>
    </w:p>
    <w:p w14:paraId="0E000514" w14:textId="77777777" w:rsidR="00E533AA" w:rsidRDefault="00E533AA">
      <w:pPr>
        <w:spacing w:line="240" w:lineRule="auto"/>
        <w:rPr>
          <w:sz w:val="18"/>
          <w:szCs w:val="18"/>
        </w:rPr>
      </w:pPr>
    </w:p>
    <w:p w14:paraId="31CF8311" w14:textId="77777777" w:rsidR="00E533AA" w:rsidRDefault="00000000">
      <w:pPr>
        <w:numPr>
          <w:ilvl w:val="0"/>
          <w:numId w:val="3"/>
        </w:numPr>
        <w:spacing w:line="240" w:lineRule="auto"/>
        <w:rPr>
          <w:sz w:val="18"/>
          <w:szCs w:val="18"/>
        </w:rPr>
      </w:pPr>
      <w:r>
        <w:rPr>
          <w:b/>
          <w:sz w:val="18"/>
          <w:szCs w:val="18"/>
          <w:u w:val="single"/>
        </w:rPr>
        <w:t>CS 414 / CS 514 : Weed Science</w:t>
      </w:r>
      <w:r>
        <w:rPr>
          <w:sz w:val="18"/>
          <w:szCs w:val="18"/>
        </w:rPr>
        <w:t xml:space="preserve"> </w:t>
      </w:r>
      <w:r>
        <w:rPr>
          <w:b/>
          <w:sz w:val="18"/>
          <w:szCs w:val="18"/>
        </w:rPr>
        <w:t>–</w:t>
      </w:r>
      <w:r>
        <w:rPr>
          <w:i/>
          <w:sz w:val="18"/>
          <w:szCs w:val="18"/>
        </w:rPr>
        <w:t xml:space="preserve"> </w:t>
      </w:r>
      <w:r>
        <w:rPr>
          <w:i/>
          <w:sz w:val="18"/>
          <w:szCs w:val="18"/>
          <w:u w:val="single"/>
        </w:rPr>
        <w:t>Approved</w:t>
      </w:r>
    </w:p>
    <w:p w14:paraId="00E402DD" w14:textId="77777777" w:rsidR="00E533AA" w:rsidRDefault="00000000">
      <w:pPr>
        <w:spacing w:line="240" w:lineRule="auto"/>
        <w:ind w:left="720"/>
        <w:rPr>
          <w:b/>
          <w:sz w:val="18"/>
          <w:szCs w:val="18"/>
        </w:rPr>
      </w:pPr>
      <w:r>
        <w:rPr>
          <w:sz w:val="18"/>
          <w:szCs w:val="18"/>
        </w:rPr>
        <w:t xml:space="preserve">Discussion: This course was presented by Pratt Phillips. Member commented that there was dramatic improvement to the SLOs for this course. </w:t>
      </w:r>
    </w:p>
    <w:p w14:paraId="464E8A0A" w14:textId="77777777" w:rsidR="00E533AA" w:rsidRDefault="00E533AA">
      <w:pPr>
        <w:spacing w:line="240" w:lineRule="auto"/>
        <w:rPr>
          <w:b/>
          <w:sz w:val="18"/>
          <w:szCs w:val="18"/>
        </w:rPr>
      </w:pPr>
    </w:p>
    <w:p w14:paraId="4E126C7D" w14:textId="77777777" w:rsidR="00E533AA" w:rsidRDefault="00000000">
      <w:pPr>
        <w:spacing w:line="240" w:lineRule="auto"/>
        <w:rPr>
          <w:b/>
          <w:sz w:val="18"/>
          <w:szCs w:val="18"/>
        </w:rPr>
      </w:pPr>
      <w:r>
        <w:rPr>
          <w:b/>
          <w:sz w:val="18"/>
          <w:szCs w:val="18"/>
        </w:rPr>
        <w:t>NEW BUSINESS</w:t>
      </w:r>
    </w:p>
    <w:p w14:paraId="33D8C7F6" w14:textId="77777777" w:rsidR="00E533AA" w:rsidRDefault="00E533AA">
      <w:pPr>
        <w:pBdr>
          <w:top w:val="nil"/>
          <w:left w:val="nil"/>
          <w:bottom w:val="nil"/>
          <w:right w:val="nil"/>
          <w:between w:val="nil"/>
        </w:pBdr>
        <w:spacing w:line="240" w:lineRule="auto"/>
        <w:ind w:left="720"/>
        <w:rPr>
          <w:color w:val="000000"/>
          <w:sz w:val="18"/>
          <w:szCs w:val="18"/>
        </w:rPr>
      </w:pPr>
    </w:p>
    <w:p w14:paraId="1E7BE5F6" w14:textId="77777777" w:rsidR="00E533AA" w:rsidRDefault="00000000">
      <w:pPr>
        <w:numPr>
          <w:ilvl w:val="0"/>
          <w:numId w:val="3"/>
        </w:numPr>
        <w:spacing w:line="240" w:lineRule="auto"/>
        <w:rPr>
          <w:sz w:val="18"/>
          <w:szCs w:val="18"/>
        </w:rPr>
      </w:pPr>
      <w:r>
        <w:rPr>
          <w:b/>
          <w:sz w:val="18"/>
          <w:szCs w:val="18"/>
          <w:u w:val="single"/>
        </w:rPr>
        <w:t>Consent Agenda</w:t>
      </w:r>
      <w:r>
        <w:rPr>
          <w:sz w:val="18"/>
          <w:szCs w:val="18"/>
        </w:rPr>
        <w:t xml:space="preserve"> - </w:t>
      </w:r>
      <w:r>
        <w:rPr>
          <w:i/>
          <w:sz w:val="18"/>
          <w:szCs w:val="18"/>
          <w:u w:val="single"/>
        </w:rPr>
        <w:t>Approved</w:t>
      </w:r>
      <w:r>
        <w:rPr>
          <w:i/>
          <w:sz w:val="18"/>
          <w:szCs w:val="18"/>
          <w:u w:val="single"/>
        </w:rPr>
        <w:br/>
      </w:r>
      <w:r>
        <w:rPr>
          <w:sz w:val="18"/>
          <w:szCs w:val="18"/>
        </w:rPr>
        <w:t xml:space="preserve">Discussion: The consent agenda was moved to approve by Wendy Krause. </w:t>
      </w:r>
    </w:p>
    <w:p w14:paraId="1231CDAF" w14:textId="77777777" w:rsidR="00E533AA" w:rsidRDefault="00000000">
      <w:pPr>
        <w:spacing w:line="240" w:lineRule="auto"/>
        <w:rPr>
          <w:sz w:val="18"/>
          <w:szCs w:val="18"/>
        </w:rPr>
      </w:pPr>
      <w:r>
        <w:rPr>
          <w:sz w:val="18"/>
          <w:szCs w:val="18"/>
        </w:rPr>
        <w:tab/>
      </w:r>
    </w:p>
    <w:p w14:paraId="1BAC78B6" w14:textId="77777777" w:rsidR="00E533AA" w:rsidRDefault="00000000">
      <w:pPr>
        <w:numPr>
          <w:ilvl w:val="0"/>
          <w:numId w:val="3"/>
        </w:numPr>
        <w:spacing w:line="240" w:lineRule="auto"/>
        <w:rPr>
          <w:sz w:val="18"/>
          <w:szCs w:val="18"/>
        </w:rPr>
      </w:pPr>
      <w:r>
        <w:rPr>
          <w:b/>
          <w:sz w:val="18"/>
          <w:szCs w:val="18"/>
          <w:u w:val="single"/>
        </w:rPr>
        <w:t>Anthropology (BA): General Anthropology Concentration</w:t>
      </w:r>
      <w:r>
        <w:rPr>
          <w:sz w:val="18"/>
          <w:szCs w:val="18"/>
        </w:rPr>
        <w:t xml:space="preserve"> </w:t>
      </w:r>
      <w:r>
        <w:rPr>
          <w:b/>
          <w:sz w:val="18"/>
          <w:szCs w:val="18"/>
        </w:rPr>
        <w:t>–</w:t>
      </w:r>
      <w:r>
        <w:rPr>
          <w:i/>
          <w:sz w:val="18"/>
          <w:szCs w:val="18"/>
        </w:rPr>
        <w:t xml:space="preserve"> </w:t>
      </w:r>
      <w:r>
        <w:rPr>
          <w:i/>
          <w:sz w:val="18"/>
          <w:szCs w:val="18"/>
          <w:u w:val="single"/>
        </w:rPr>
        <w:t>Approved</w:t>
      </w:r>
    </w:p>
    <w:p w14:paraId="429F9231" w14:textId="77777777" w:rsidR="00E533AA" w:rsidRDefault="00000000">
      <w:pPr>
        <w:spacing w:line="240" w:lineRule="auto"/>
        <w:ind w:left="720"/>
        <w:rPr>
          <w:sz w:val="18"/>
          <w:szCs w:val="18"/>
        </w:rPr>
      </w:pPr>
      <w:r>
        <w:rPr>
          <w:sz w:val="18"/>
          <w:szCs w:val="18"/>
        </w:rPr>
        <w:t xml:space="preserve">Discussion: This curriculum was presented by Knowles. No comments or remarks were made by committee members. Guest John Harrington (from R&amp;R) asked about the dropping of ANT 422, to which presenter Jim Knowles stated that the course has not been taught for some time and is being replaced by new courses. </w:t>
      </w:r>
    </w:p>
    <w:p w14:paraId="7EB844DA" w14:textId="77777777" w:rsidR="00E533AA" w:rsidRDefault="00E533AA">
      <w:pPr>
        <w:spacing w:line="240" w:lineRule="auto"/>
        <w:ind w:left="720"/>
        <w:rPr>
          <w:sz w:val="18"/>
          <w:szCs w:val="18"/>
        </w:rPr>
      </w:pPr>
    </w:p>
    <w:p w14:paraId="7E366457" w14:textId="77777777" w:rsidR="00E533AA" w:rsidRDefault="00000000">
      <w:pPr>
        <w:numPr>
          <w:ilvl w:val="0"/>
          <w:numId w:val="3"/>
        </w:numPr>
        <w:spacing w:line="240" w:lineRule="auto"/>
        <w:rPr>
          <w:sz w:val="18"/>
          <w:szCs w:val="18"/>
        </w:rPr>
      </w:pPr>
      <w:r>
        <w:rPr>
          <w:b/>
          <w:sz w:val="18"/>
          <w:szCs w:val="18"/>
          <w:u w:val="single"/>
        </w:rPr>
        <w:t>Criminology (BA)</w:t>
      </w:r>
      <w:r>
        <w:rPr>
          <w:sz w:val="18"/>
          <w:szCs w:val="18"/>
        </w:rPr>
        <w:t xml:space="preserve"> </w:t>
      </w:r>
      <w:r>
        <w:rPr>
          <w:b/>
          <w:sz w:val="18"/>
          <w:szCs w:val="18"/>
        </w:rPr>
        <w:t>–</w:t>
      </w:r>
      <w:r>
        <w:rPr>
          <w:i/>
          <w:sz w:val="18"/>
          <w:szCs w:val="18"/>
        </w:rPr>
        <w:t xml:space="preserve"> </w:t>
      </w:r>
      <w:r>
        <w:rPr>
          <w:i/>
          <w:sz w:val="18"/>
          <w:szCs w:val="18"/>
          <w:u w:val="single"/>
        </w:rPr>
        <w:t>Approved</w:t>
      </w:r>
    </w:p>
    <w:p w14:paraId="07B45545" w14:textId="77777777" w:rsidR="00E533AA" w:rsidRDefault="00000000">
      <w:pPr>
        <w:spacing w:line="240" w:lineRule="auto"/>
        <w:ind w:left="720"/>
        <w:rPr>
          <w:sz w:val="18"/>
          <w:szCs w:val="18"/>
        </w:rPr>
      </w:pPr>
      <w:r>
        <w:rPr>
          <w:sz w:val="18"/>
          <w:szCs w:val="18"/>
        </w:rPr>
        <w:t xml:space="preserve">Discussion: This curriculum was presented by Knowles. Guest John Harrington (from R&amp;R) asked about what is being dropped/added, and presenter Jim Knowles stated that there was an expanded list of PS courses that have been added for criminology majors and MA 205 is being dropped. Guest John Harrington stated he just wanted to make sure what was going on regarding implementation of a new audit (R&amp;R concern). </w:t>
      </w:r>
    </w:p>
    <w:p w14:paraId="2C37EEB1" w14:textId="77777777" w:rsidR="00E533AA" w:rsidRDefault="00E533AA">
      <w:pPr>
        <w:spacing w:line="240" w:lineRule="auto"/>
        <w:ind w:left="720"/>
        <w:rPr>
          <w:sz w:val="18"/>
          <w:szCs w:val="18"/>
        </w:rPr>
      </w:pPr>
    </w:p>
    <w:p w14:paraId="78CCBFBC" w14:textId="77777777" w:rsidR="00E533AA" w:rsidRDefault="00000000">
      <w:pPr>
        <w:numPr>
          <w:ilvl w:val="0"/>
          <w:numId w:val="3"/>
        </w:numPr>
        <w:spacing w:line="240" w:lineRule="auto"/>
        <w:rPr>
          <w:sz w:val="18"/>
          <w:szCs w:val="18"/>
        </w:rPr>
      </w:pPr>
      <w:r>
        <w:rPr>
          <w:b/>
          <w:sz w:val="18"/>
          <w:szCs w:val="18"/>
          <w:u w:val="single"/>
        </w:rPr>
        <w:t>Sociology (Honors)</w:t>
      </w:r>
      <w:r>
        <w:rPr>
          <w:sz w:val="18"/>
          <w:szCs w:val="18"/>
        </w:rPr>
        <w:t xml:space="preserve"> </w:t>
      </w:r>
      <w:r>
        <w:rPr>
          <w:b/>
          <w:sz w:val="18"/>
          <w:szCs w:val="18"/>
        </w:rPr>
        <w:t>–</w:t>
      </w:r>
      <w:r>
        <w:rPr>
          <w:i/>
          <w:sz w:val="18"/>
          <w:szCs w:val="18"/>
        </w:rPr>
        <w:t xml:space="preserve"> </w:t>
      </w:r>
      <w:r>
        <w:rPr>
          <w:i/>
          <w:sz w:val="18"/>
          <w:szCs w:val="18"/>
          <w:u w:val="single"/>
        </w:rPr>
        <w:t>Approved Pending</w:t>
      </w:r>
    </w:p>
    <w:p w14:paraId="61E47B6B" w14:textId="77777777" w:rsidR="00E533AA" w:rsidRDefault="00000000">
      <w:pPr>
        <w:spacing w:line="240" w:lineRule="auto"/>
        <w:ind w:left="720"/>
        <w:rPr>
          <w:sz w:val="18"/>
          <w:szCs w:val="18"/>
        </w:rPr>
      </w:pPr>
      <w:r>
        <w:rPr>
          <w:sz w:val="18"/>
          <w:szCs w:val="18"/>
        </w:rPr>
        <w:t xml:space="preserve">Discussion: This curriculum was presented by Croasmun. Member asked for clarification of whether the sociology honors program is distinct from the university honors program, particularly regarding the requirement for 12 hours. *Li stated that there are a number of separate honors programs and confirmed that indeed, the sociology honors program is not hosted or guided by the university honors program and is separate. Member pointed out a wording issue in the Statement of Justification. Members moved to approve pending to 1) change/remove the first bullet point in the Thesis to accurately reflect the statement that it is under the supervision of the faculty member/”departmental faculty” and to delete “or teaching professor” and 2) in the second bullet of the Plan Requirements. Members moved to approve with suggestions regarding the adjustment of the wording to state associate teaching professor and/or assistant teaching </w:t>
      </w:r>
      <w:r>
        <w:rPr>
          <w:sz w:val="18"/>
          <w:szCs w:val="18"/>
        </w:rPr>
        <w:lastRenderedPageBreak/>
        <w:t xml:space="preserve">professor (reordering of the modifier in the wording) in the Statement of Justification. Two approved pending, one approved with suggestions. </w:t>
      </w:r>
    </w:p>
    <w:p w14:paraId="155F95E9" w14:textId="77777777" w:rsidR="00E533AA" w:rsidRDefault="00E533AA">
      <w:pPr>
        <w:spacing w:line="240" w:lineRule="auto"/>
        <w:ind w:left="720"/>
        <w:rPr>
          <w:sz w:val="18"/>
          <w:szCs w:val="18"/>
        </w:rPr>
      </w:pPr>
    </w:p>
    <w:p w14:paraId="0F06BD8D" w14:textId="77777777" w:rsidR="00E533AA" w:rsidRDefault="00000000">
      <w:pPr>
        <w:numPr>
          <w:ilvl w:val="0"/>
          <w:numId w:val="3"/>
        </w:numPr>
        <w:spacing w:line="240" w:lineRule="auto"/>
        <w:rPr>
          <w:sz w:val="18"/>
          <w:szCs w:val="18"/>
        </w:rPr>
      </w:pPr>
      <w:r>
        <w:rPr>
          <w:b/>
          <w:sz w:val="18"/>
          <w:szCs w:val="18"/>
          <w:u w:val="single"/>
        </w:rPr>
        <w:t>Sociology (Minor)</w:t>
      </w:r>
      <w:r>
        <w:rPr>
          <w:sz w:val="18"/>
          <w:szCs w:val="18"/>
        </w:rPr>
        <w:t xml:space="preserve"> </w:t>
      </w:r>
      <w:r>
        <w:rPr>
          <w:b/>
          <w:sz w:val="18"/>
          <w:szCs w:val="18"/>
        </w:rPr>
        <w:t>–</w:t>
      </w:r>
      <w:r>
        <w:rPr>
          <w:i/>
          <w:sz w:val="18"/>
          <w:szCs w:val="18"/>
        </w:rPr>
        <w:t xml:space="preserve"> </w:t>
      </w:r>
      <w:r>
        <w:rPr>
          <w:i/>
          <w:sz w:val="18"/>
          <w:szCs w:val="18"/>
          <w:u w:val="single"/>
        </w:rPr>
        <w:t>Approved</w:t>
      </w:r>
    </w:p>
    <w:p w14:paraId="10A27CA7" w14:textId="77777777" w:rsidR="00E533AA" w:rsidRDefault="00000000">
      <w:pPr>
        <w:spacing w:line="240" w:lineRule="auto"/>
        <w:ind w:left="720"/>
        <w:rPr>
          <w:sz w:val="18"/>
          <w:szCs w:val="18"/>
        </w:rPr>
      </w:pPr>
      <w:r>
        <w:rPr>
          <w:sz w:val="18"/>
          <w:szCs w:val="18"/>
        </w:rPr>
        <w:t xml:space="preserve">Discussion: This curriculum was presented by Croasmun. No remarks were made. </w:t>
      </w:r>
    </w:p>
    <w:p w14:paraId="4494CF83" w14:textId="77777777" w:rsidR="00E533AA" w:rsidRDefault="00E533AA">
      <w:pPr>
        <w:spacing w:line="240" w:lineRule="auto"/>
        <w:ind w:left="720"/>
        <w:rPr>
          <w:sz w:val="18"/>
          <w:szCs w:val="18"/>
        </w:rPr>
      </w:pPr>
    </w:p>
    <w:p w14:paraId="1BE99AF3" w14:textId="77777777" w:rsidR="00E533AA" w:rsidRDefault="00000000">
      <w:pPr>
        <w:numPr>
          <w:ilvl w:val="0"/>
          <w:numId w:val="3"/>
        </w:numPr>
        <w:spacing w:line="240" w:lineRule="auto"/>
        <w:rPr>
          <w:sz w:val="18"/>
          <w:szCs w:val="18"/>
        </w:rPr>
      </w:pPr>
      <w:r>
        <w:rPr>
          <w:b/>
          <w:sz w:val="18"/>
          <w:szCs w:val="18"/>
          <w:u w:val="single"/>
        </w:rPr>
        <w:t>FOR 150 : Critical Thinking and Data Analysis</w:t>
      </w:r>
      <w:r>
        <w:rPr>
          <w:sz w:val="18"/>
          <w:szCs w:val="18"/>
        </w:rPr>
        <w:t xml:space="preserve"> </w:t>
      </w:r>
      <w:r>
        <w:rPr>
          <w:b/>
          <w:sz w:val="18"/>
          <w:szCs w:val="18"/>
        </w:rPr>
        <w:t>–</w:t>
      </w:r>
      <w:r>
        <w:rPr>
          <w:i/>
          <w:sz w:val="18"/>
          <w:szCs w:val="18"/>
        </w:rPr>
        <w:t xml:space="preserve"> </w:t>
      </w:r>
      <w:r>
        <w:rPr>
          <w:i/>
          <w:sz w:val="18"/>
          <w:szCs w:val="18"/>
          <w:u w:val="single"/>
        </w:rPr>
        <w:t>Approved Pending</w:t>
      </w:r>
    </w:p>
    <w:p w14:paraId="6BEA2541" w14:textId="77777777" w:rsidR="00E533AA" w:rsidRDefault="00000000">
      <w:pPr>
        <w:spacing w:line="240" w:lineRule="auto"/>
        <w:ind w:left="720"/>
        <w:rPr>
          <w:sz w:val="18"/>
          <w:szCs w:val="18"/>
        </w:rPr>
      </w:pPr>
      <w:r>
        <w:rPr>
          <w:sz w:val="18"/>
          <w:szCs w:val="18"/>
        </w:rPr>
        <w:t xml:space="preserve">Discussion: This course was presented by Allen. Member noted that the course is still missing an approved syllabus. Move to approve pending syllabus approval from the college. *Lexi stated that if members have communication with the relevant dean, to remind them they are next in the workflow. Members stated that SEM needs to be updated due to a high number of points given to attendance in the SEM; members confirmed concerns about the attendance policy and discussed how they can make a suggestion regarding the difference between attendance and participation. Approved pending with the friendly suggestion that the instructor disconnects attendance from participation and revises this aspect and a small typographic discrepancy between the CIM form and the syllabus (adding an “s” to “written assignment”) brought to attention for the relevant parties. </w:t>
      </w:r>
    </w:p>
    <w:p w14:paraId="10A42BAC" w14:textId="77777777" w:rsidR="00E533AA" w:rsidRDefault="00000000">
      <w:pPr>
        <w:numPr>
          <w:ilvl w:val="0"/>
          <w:numId w:val="1"/>
        </w:numPr>
        <w:spacing w:line="240" w:lineRule="auto"/>
        <w:rPr>
          <w:sz w:val="18"/>
          <w:szCs w:val="18"/>
        </w:rPr>
      </w:pPr>
      <w:r>
        <w:rPr>
          <w:sz w:val="18"/>
          <w:szCs w:val="18"/>
        </w:rPr>
        <w:t>Member suggested in the chat: “maybe a friendly suggestion that the faculty move away from a focus on "attendance" and instead focus on "participation" and specific assignments students can be graded on”</w:t>
      </w:r>
    </w:p>
    <w:p w14:paraId="052C1F1C" w14:textId="77777777" w:rsidR="00E533AA" w:rsidRDefault="00000000">
      <w:pPr>
        <w:numPr>
          <w:ilvl w:val="0"/>
          <w:numId w:val="1"/>
        </w:numPr>
        <w:spacing w:line="240" w:lineRule="auto"/>
        <w:rPr>
          <w:sz w:val="18"/>
          <w:szCs w:val="18"/>
        </w:rPr>
      </w:pPr>
      <w:r>
        <w:rPr>
          <w:sz w:val="18"/>
          <w:szCs w:val="18"/>
        </w:rPr>
        <w:t>*Li responded to questions about how students will be able to meet 100% of the grade. It is outside of the committee purview to indicate the evaluation method is too high (in this case the attendance policy being a high percentage of the total grade.</w:t>
      </w:r>
    </w:p>
    <w:p w14:paraId="08B21C70" w14:textId="77777777" w:rsidR="00E533AA" w:rsidRDefault="00E533AA">
      <w:pPr>
        <w:spacing w:line="240" w:lineRule="auto"/>
        <w:ind w:left="720"/>
        <w:rPr>
          <w:sz w:val="18"/>
          <w:szCs w:val="18"/>
        </w:rPr>
      </w:pPr>
    </w:p>
    <w:p w14:paraId="33F9AF0F" w14:textId="77777777" w:rsidR="00E533AA" w:rsidRDefault="00000000">
      <w:pPr>
        <w:numPr>
          <w:ilvl w:val="0"/>
          <w:numId w:val="3"/>
        </w:numPr>
        <w:spacing w:line="240" w:lineRule="auto"/>
        <w:rPr>
          <w:sz w:val="18"/>
          <w:szCs w:val="18"/>
        </w:rPr>
      </w:pPr>
      <w:r>
        <w:rPr>
          <w:b/>
          <w:sz w:val="18"/>
          <w:szCs w:val="18"/>
          <w:u w:val="single"/>
        </w:rPr>
        <w:t>MUS 350 : Music of Asia</w:t>
      </w:r>
      <w:r>
        <w:rPr>
          <w:sz w:val="18"/>
          <w:szCs w:val="18"/>
        </w:rPr>
        <w:t xml:space="preserve"> </w:t>
      </w:r>
      <w:r>
        <w:rPr>
          <w:b/>
          <w:sz w:val="18"/>
          <w:szCs w:val="18"/>
        </w:rPr>
        <w:t>–</w:t>
      </w:r>
      <w:r>
        <w:rPr>
          <w:i/>
          <w:sz w:val="18"/>
          <w:szCs w:val="18"/>
        </w:rPr>
        <w:t xml:space="preserve"> </w:t>
      </w:r>
      <w:r>
        <w:rPr>
          <w:i/>
          <w:sz w:val="18"/>
          <w:szCs w:val="18"/>
          <w:u w:val="single"/>
        </w:rPr>
        <w:t>Approved with Suggestions</w:t>
      </w:r>
    </w:p>
    <w:p w14:paraId="0CBD9909" w14:textId="77777777" w:rsidR="00E533AA" w:rsidRDefault="00000000">
      <w:pPr>
        <w:spacing w:line="240" w:lineRule="auto"/>
        <w:ind w:left="720"/>
        <w:rPr>
          <w:sz w:val="18"/>
          <w:szCs w:val="18"/>
        </w:rPr>
      </w:pPr>
      <w:r>
        <w:rPr>
          <w:sz w:val="18"/>
          <w:szCs w:val="18"/>
        </w:rPr>
        <w:t xml:space="preserve">Discussion: This course was presented by Harrington. Chair Elect presented the course in lieu of an absent member; two friendly suggestions were made. Members suggested editing the typo in the first SLO where it says “Asian” consistently to modify the relevant words. Members suggested editing the wording in the second SLO and topic outline to include “regions” instead of “countries” to be consistent with the other updates. </w:t>
      </w:r>
      <w:r>
        <w:rPr>
          <w:sz w:val="18"/>
          <w:szCs w:val="18"/>
          <w:highlight w:val="white"/>
        </w:rPr>
        <w:t>Members suggested to change the second SLO and Topic Outline to include “regions” instead of “countries” to be consistent with the other updates (eg. Catalog Description) in the CIM records. Members suggested editing the typo by adding the word "Asian" in the first Course Objectives/Goals- Interpret and analyze "Asian" music on...</w:t>
      </w:r>
    </w:p>
    <w:p w14:paraId="60A4A5CA" w14:textId="77777777" w:rsidR="00E533AA" w:rsidRDefault="00000000">
      <w:pPr>
        <w:spacing w:line="240" w:lineRule="auto"/>
        <w:rPr>
          <w:sz w:val="18"/>
          <w:szCs w:val="18"/>
        </w:rPr>
      </w:pPr>
      <w:r>
        <w:rPr>
          <w:sz w:val="18"/>
          <w:szCs w:val="18"/>
        </w:rPr>
        <w:t xml:space="preserve">Discussion: Members briefly discussed the CIM form bubbles and Li reminded them that she would be in contact with the relevant parties this week to address concerns. </w:t>
      </w:r>
    </w:p>
    <w:p w14:paraId="27792714" w14:textId="77777777" w:rsidR="00E533AA" w:rsidRDefault="00E533AA">
      <w:pPr>
        <w:spacing w:line="240" w:lineRule="auto"/>
        <w:rPr>
          <w:sz w:val="18"/>
          <w:szCs w:val="18"/>
        </w:rPr>
      </w:pPr>
    </w:p>
    <w:p w14:paraId="6DDCE4EF" w14:textId="77777777" w:rsidR="00E533AA" w:rsidRDefault="00E533AA">
      <w:pPr>
        <w:spacing w:line="240" w:lineRule="auto"/>
        <w:rPr>
          <w:sz w:val="18"/>
          <w:szCs w:val="18"/>
        </w:rPr>
      </w:pPr>
    </w:p>
    <w:p w14:paraId="4E478748" w14:textId="77777777" w:rsidR="00E533AA" w:rsidRDefault="00000000">
      <w:pPr>
        <w:spacing w:line="240" w:lineRule="auto"/>
        <w:rPr>
          <w:i/>
          <w:sz w:val="18"/>
          <w:szCs w:val="18"/>
        </w:rPr>
      </w:pPr>
      <w:r>
        <w:rPr>
          <w:sz w:val="18"/>
          <w:szCs w:val="18"/>
        </w:rPr>
        <w:t xml:space="preserve">Meeting adjourned:  1:30 PM.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Respectfully submitted by Annabel Breen</w:t>
      </w:r>
    </w:p>
    <w:sectPr w:rsidR="00E533AA">
      <w:type w:val="continuous"/>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D4C3" w14:textId="77777777" w:rsidR="001A07CC" w:rsidRDefault="001A07CC">
      <w:pPr>
        <w:spacing w:line="240" w:lineRule="auto"/>
      </w:pPr>
      <w:r>
        <w:separator/>
      </w:r>
    </w:p>
  </w:endnote>
  <w:endnote w:type="continuationSeparator" w:id="0">
    <w:p w14:paraId="6DE3D85D" w14:textId="77777777" w:rsidR="001A07CC" w:rsidRDefault="001A07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A394" w14:textId="77777777" w:rsidR="001A07CC" w:rsidRDefault="001A07CC">
      <w:pPr>
        <w:spacing w:line="240" w:lineRule="auto"/>
      </w:pPr>
      <w:r>
        <w:separator/>
      </w:r>
    </w:p>
  </w:footnote>
  <w:footnote w:type="continuationSeparator" w:id="0">
    <w:p w14:paraId="2E65A298" w14:textId="77777777" w:rsidR="001A07CC" w:rsidRDefault="001A07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ABE19" w14:textId="77777777" w:rsidR="00E533AA" w:rsidRDefault="00000000">
    <w:pPr>
      <w:pBdr>
        <w:top w:val="nil"/>
        <w:left w:val="nil"/>
        <w:bottom w:val="nil"/>
        <w:right w:val="nil"/>
        <w:between w:val="nil"/>
      </w:pBdr>
      <w:tabs>
        <w:tab w:val="center" w:pos="4320"/>
        <w:tab w:val="right" w:pos="8640"/>
      </w:tabs>
      <w:spacing w:line="240" w:lineRule="auto"/>
      <w:rPr>
        <w:color w:val="000000"/>
      </w:rPr>
    </w:pPr>
    <w:r>
      <w:rPr>
        <w:noProof/>
        <w:color w:val="000000"/>
      </w:rPr>
      <w:drawing>
        <wp:inline distT="0" distB="0" distL="0" distR="0" wp14:anchorId="1F9997D5" wp14:editId="6262882A">
          <wp:extent cx="1270052" cy="611255"/>
          <wp:effectExtent l="0" t="0" r="0" b="0"/>
          <wp:docPr id="3"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a:stretch>
                    <a:fillRect/>
                  </a:stretch>
                </pic:blipFill>
                <pic:spPr>
                  <a:xfrm>
                    <a:off x="0" y="0"/>
                    <a:ext cx="1270052" cy="61125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790E9F87" wp14:editId="410AE9F1">
              <wp:simplePos x="0" y="0"/>
              <wp:positionH relativeFrom="column">
                <wp:posOffset>1419225</wp:posOffset>
              </wp:positionH>
              <wp:positionV relativeFrom="paragraph">
                <wp:posOffset>0</wp:posOffset>
              </wp:positionV>
              <wp:extent cx="3533775" cy="82867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583875" y="3370425"/>
                        <a:ext cx="3524250" cy="819150"/>
                      </a:xfrm>
                      <a:prstGeom prst="rect">
                        <a:avLst/>
                      </a:prstGeom>
                      <a:noFill/>
                      <a:ln>
                        <a:noFill/>
                      </a:ln>
                    </wps:spPr>
                    <wps:txbx>
                      <w:txbxContent>
                        <w:p w14:paraId="362983E2" w14:textId="77777777" w:rsidR="00E533AA" w:rsidRDefault="00000000">
                          <w:pPr>
                            <w:spacing w:after="25" w:line="240" w:lineRule="auto"/>
                            <w:textDirection w:val="btLr"/>
                          </w:pPr>
                          <w:r>
                            <w:rPr>
                              <w:b/>
                              <w:color w:val="000000"/>
                              <w:sz w:val="16"/>
                            </w:rPr>
                            <w:t>Office of Undergraduate Courses, Curricula, and Academic Standards</w:t>
                          </w:r>
                        </w:p>
                        <w:p w14:paraId="71B53C22" w14:textId="77777777" w:rsidR="00E533AA" w:rsidRDefault="00000000">
                          <w:pPr>
                            <w:spacing w:after="25" w:line="240" w:lineRule="auto"/>
                            <w:textDirection w:val="btLr"/>
                          </w:pPr>
                          <w:r>
                            <w:rPr>
                              <w:color w:val="000000"/>
                              <w:sz w:val="15"/>
                              <w:u w:val="single"/>
                            </w:rPr>
                            <w:t>oucc.dasa.ncsu.edu</w:t>
                          </w:r>
                        </w:p>
                        <w:p w14:paraId="50D0C5AF" w14:textId="77777777" w:rsidR="00E533AA" w:rsidRDefault="00000000">
                          <w:pPr>
                            <w:spacing w:after="25" w:line="240" w:lineRule="auto"/>
                            <w:textDirection w:val="btLr"/>
                          </w:pPr>
                          <w:r>
                            <w:rPr>
                              <w:color w:val="000000"/>
                              <w:sz w:val="15"/>
                              <w:u w:val="single"/>
                            </w:rPr>
                            <w:t>courses-curricula@ncsu.edu</w:t>
                          </w:r>
                        </w:p>
                        <w:p w14:paraId="743CA29D" w14:textId="77777777" w:rsidR="00E533AA" w:rsidRDefault="00000000">
                          <w:pPr>
                            <w:spacing w:after="25" w:line="240" w:lineRule="auto"/>
                            <w:textDirection w:val="btLr"/>
                          </w:pPr>
                          <w:r>
                            <w:rPr>
                              <w:color w:val="000000"/>
                              <w:sz w:val="15"/>
                            </w:rPr>
                            <w:t>University College – Division of Academic and Student Affairs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1419225</wp:posOffset>
              </wp:positionH>
              <wp:positionV relativeFrom="paragraph">
                <wp:posOffset>0</wp:posOffset>
              </wp:positionV>
              <wp:extent cx="3533775" cy="82867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533775" cy="8286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ABD8B9B" wp14:editId="34A196F8">
              <wp:simplePos x="0" y="0"/>
              <wp:positionH relativeFrom="column">
                <wp:posOffset>4953000</wp:posOffset>
              </wp:positionH>
              <wp:positionV relativeFrom="paragraph">
                <wp:posOffset>0</wp:posOffset>
              </wp:positionV>
              <wp:extent cx="2005330" cy="61531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4348098" y="3477105"/>
                        <a:ext cx="1995805" cy="605790"/>
                      </a:xfrm>
                      <a:prstGeom prst="rect">
                        <a:avLst/>
                      </a:prstGeom>
                      <a:noFill/>
                      <a:ln>
                        <a:noFill/>
                      </a:ln>
                    </wps:spPr>
                    <wps:txbx>
                      <w:txbxContent>
                        <w:p w14:paraId="454FF8E0" w14:textId="77777777" w:rsidR="00E533AA" w:rsidRDefault="00000000">
                          <w:pPr>
                            <w:spacing w:after="25" w:line="240" w:lineRule="auto"/>
                            <w:textDirection w:val="btLr"/>
                          </w:pPr>
                          <w:r>
                            <w:rPr>
                              <w:color w:val="000000"/>
                              <w:sz w:val="15"/>
                            </w:rPr>
                            <w:t>Campus Box 7105</w:t>
                          </w:r>
                        </w:p>
                        <w:p w14:paraId="280B7C8C" w14:textId="77777777" w:rsidR="00E533AA" w:rsidRDefault="00000000">
                          <w:pPr>
                            <w:spacing w:after="25" w:line="240" w:lineRule="auto"/>
                            <w:textDirection w:val="btLr"/>
                          </w:pPr>
                          <w:r>
                            <w:rPr>
                              <w:color w:val="000000"/>
                              <w:sz w:val="15"/>
                            </w:rPr>
                            <w:t>211A Park Shops</w:t>
                          </w:r>
                        </w:p>
                        <w:p w14:paraId="5BB5D229" w14:textId="77777777" w:rsidR="00E533AA" w:rsidRDefault="00000000">
                          <w:pPr>
                            <w:spacing w:after="25" w:line="240" w:lineRule="auto"/>
                            <w:textDirection w:val="btLr"/>
                          </w:pPr>
                          <w:r>
                            <w:rPr>
                              <w:color w:val="000000"/>
                              <w:sz w:val="15"/>
                            </w:rPr>
                            <w:t>Raleigh, NC 27695-7105</w:t>
                          </w:r>
                        </w:p>
                        <w:p w14:paraId="694C5DC9" w14:textId="77777777" w:rsidR="00E533AA" w:rsidRDefault="00000000">
                          <w:pPr>
                            <w:spacing w:after="25" w:line="240" w:lineRule="auto"/>
                            <w:textDirection w:val="btLr"/>
                          </w:pPr>
                          <w:r>
                            <w:rPr>
                              <w:color w:val="000000"/>
                              <w:sz w:val="15"/>
                            </w:rPr>
                            <w:t>P: 919.515.9769</w:t>
                          </w:r>
                        </w:p>
                        <w:p w14:paraId="31B6E1A1" w14:textId="77777777" w:rsidR="00E533AA" w:rsidRDefault="00E533AA">
                          <w:pPr>
                            <w:spacing w:after="25" w:line="240" w:lineRule="auto"/>
                            <w:textDirection w:val="btLr"/>
                          </w:pPr>
                        </w:p>
                        <w:p w14:paraId="4FFAAFC2" w14:textId="77777777" w:rsidR="00E533AA" w:rsidRDefault="00E533AA">
                          <w:pPr>
                            <w:spacing w:after="25" w:line="240"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005330" cy="615315"/>
                      </a:xfrm>
                      <a:prstGeom prst="rect"/>
                      <a:ln/>
                    </pic:spPr>
                  </pic:pic>
                </a:graphicData>
              </a:graphic>
            </wp:anchor>
          </w:drawing>
        </mc:Fallback>
      </mc:AlternateContent>
    </w:r>
  </w:p>
  <w:p w14:paraId="25AB9E2C" w14:textId="77777777" w:rsidR="00E533AA" w:rsidRDefault="00E533AA">
    <w:pPr>
      <w:pBdr>
        <w:top w:val="nil"/>
        <w:left w:val="nil"/>
        <w:bottom w:val="nil"/>
        <w:right w:val="nil"/>
        <w:between w:val="nil"/>
      </w:pBdr>
      <w:tabs>
        <w:tab w:val="center" w:pos="4320"/>
        <w:tab w:val="right" w:pos="8640"/>
      </w:tabs>
      <w:spacing w:line="240" w:lineRule="auto"/>
      <w:rPr>
        <w:color w:val="000000"/>
      </w:rPr>
    </w:pPr>
  </w:p>
  <w:p w14:paraId="43DFD6B3" w14:textId="77777777" w:rsidR="00E533AA" w:rsidRDefault="00E533AA">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6253B"/>
    <w:multiLevelType w:val="multilevel"/>
    <w:tmpl w:val="0838B2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7A51162"/>
    <w:multiLevelType w:val="multilevel"/>
    <w:tmpl w:val="21263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C6369B"/>
    <w:multiLevelType w:val="multilevel"/>
    <w:tmpl w:val="11149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710099"/>
    <w:multiLevelType w:val="multilevel"/>
    <w:tmpl w:val="22D2186A"/>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82602668">
    <w:abstractNumId w:val="0"/>
  </w:num>
  <w:num w:numId="2" w16cid:durableId="1965846187">
    <w:abstractNumId w:val="2"/>
  </w:num>
  <w:num w:numId="3" w16cid:durableId="624695313">
    <w:abstractNumId w:val="1"/>
  </w:num>
  <w:num w:numId="4" w16cid:durableId="7659310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AA"/>
    <w:rsid w:val="001A07CC"/>
    <w:rsid w:val="00E533AA"/>
    <w:rsid w:val="00EE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1CE02"/>
  <w15:docId w15:val="{F73E5176-4C11-6C40-B0A1-F1CDEB65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US" w:bidi="ar-SA"/>
      </w:rPr>
    </w:rPrDefault>
    <w:pPrDefault>
      <w:pPr>
        <w:spacing w:line="3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2022-11-16T18:10:00Z</dcterms:created>
  <dcterms:modified xsi:type="dcterms:W3CDTF">2022-11-16T18:10:00Z</dcterms:modified>
</cp:coreProperties>
</file>