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4F216FED"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635ED">
        <w:rPr>
          <w:rFonts w:cs="Arial"/>
          <w:sz w:val="18"/>
          <w:szCs w:val="18"/>
        </w:rPr>
        <w:t>October 9</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541E4AD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w:t>
      </w:r>
      <w:proofErr w:type="gramStart"/>
      <w:r w:rsidRPr="00343F6C">
        <w:rPr>
          <w:rFonts w:cs="Arial"/>
          <w:sz w:val="18"/>
          <w:szCs w:val="18"/>
        </w:rPr>
        <w:t>Order</w:t>
      </w:r>
      <w:r w:rsidR="000651F0">
        <w:rPr>
          <w:rFonts w:cs="Arial"/>
          <w:sz w:val="18"/>
          <w:szCs w:val="18"/>
        </w:rPr>
        <w:t xml:space="preserve"> </w:t>
      </w:r>
      <w:r w:rsidRPr="00343F6C">
        <w:rPr>
          <w:rFonts w:cs="Arial"/>
          <w:sz w:val="18"/>
          <w:szCs w:val="18"/>
        </w:rPr>
        <w:t>:</w:t>
      </w:r>
      <w:proofErr w:type="gramEnd"/>
      <w:r w:rsidR="000651F0">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62652547"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793D9B">
        <w:rPr>
          <w:rFonts w:cs="Arial"/>
          <w:sz w:val="18"/>
          <w:szCs w:val="18"/>
        </w:rPr>
        <w:t xml:space="preserve">(past chair),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6346A8">
        <w:rPr>
          <w:sz w:val="18"/>
          <w:szCs w:val="18"/>
        </w:rPr>
        <w:t>Catherine Driscoll</w:t>
      </w:r>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793D9B">
        <w:rPr>
          <w:rFonts w:cs="Arial"/>
          <w:sz w:val="18"/>
          <w:szCs w:val="18"/>
        </w:rPr>
        <w:t>Rucker Rob</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John </w:t>
      </w:r>
      <w:proofErr w:type="spellStart"/>
      <w:r w:rsidR="00A82EBC">
        <w:rPr>
          <w:rFonts w:cs="Arial"/>
          <w:sz w:val="18"/>
          <w:szCs w:val="18"/>
        </w:rPr>
        <w:t>Kuzenski</w:t>
      </w:r>
      <w:proofErr w:type="spellEnd"/>
      <w:r w:rsidR="00094BB8">
        <w:rPr>
          <w:rFonts w:cs="Arial"/>
          <w:sz w:val="18"/>
          <w:szCs w:val="18"/>
        </w:rPr>
        <w:t>,</w:t>
      </w:r>
      <w:r w:rsidR="001A057A" w:rsidRPr="00873ACF">
        <w:rPr>
          <w:rFonts w:cs="Arial"/>
          <w:sz w:val="18"/>
          <w:szCs w:val="18"/>
        </w:rPr>
        <w:t xml:space="preserve"> </w:t>
      </w:r>
      <w:bookmarkStart w:id="0" w:name="_GoBack"/>
      <w:bookmarkEnd w:id="0"/>
      <w:r w:rsidR="001F05A3">
        <w:rPr>
          <w:rFonts w:cs="Arial"/>
          <w:sz w:val="18"/>
          <w:szCs w:val="18"/>
        </w:rPr>
        <w:t xml:space="preserve">Joseph </w:t>
      </w:r>
      <w:proofErr w:type="spellStart"/>
      <w:r w:rsidR="001F05A3">
        <w:rPr>
          <w:rFonts w:cs="Arial"/>
          <w:sz w:val="18"/>
          <w:szCs w:val="18"/>
        </w:rPr>
        <w:t>Roise</w:t>
      </w:r>
      <w:proofErr w:type="spellEnd"/>
      <w:r w:rsidR="00CA7D8F">
        <w:rPr>
          <w:rFonts w:cs="Arial"/>
          <w:sz w:val="18"/>
          <w:szCs w:val="18"/>
        </w:rPr>
        <w:t>, Kristen Schaffer,</w:t>
      </w:r>
      <w:r w:rsidR="00FF03F5">
        <w:rPr>
          <w:rFonts w:cs="Arial"/>
          <w:sz w:val="18"/>
          <w:szCs w:val="18"/>
        </w:rPr>
        <w:t xml:space="preserve"> </w:t>
      </w:r>
      <w:r w:rsidR="00DF2222">
        <w:rPr>
          <w:rFonts w:cs="Arial"/>
          <w:sz w:val="18"/>
          <w:szCs w:val="18"/>
        </w:rPr>
        <w:t>Chloe Shin</w:t>
      </w:r>
      <w:r w:rsidR="00E635ED">
        <w:rPr>
          <w:rFonts w:cs="Arial"/>
          <w:sz w:val="18"/>
          <w:szCs w:val="18"/>
        </w:rPr>
        <w:t>,</w:t>
      </w:r>
      <w:r w:rsidR="00E635ED" w:rsidRPr="00E635ED">
        <w:rPr>
          <w:rFonts w:cs="Arial"/>
          <w:sz w:val="18"/>
          <w:szCs w:val="18"/>
        </w:rPr>
        <w:t xml:space="preserve"> </w:t>
      </w:r>
      <w:r w:rsidR="00E635ED">
        <w:rPr>
          <w:rFonts w:cs="Arial"/>
          <w:sz w:val="18"/>
          <w:szCs w:val="18"/>
        </w:rPr>
        <w:t>Spencer Muse, Lisa Marshall</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493D55">
        <w:rPr>
          <w:rFonts w:cs="Arial"/>
          <w:sz w:val="18"/>
          <w:szCs w:val="18"/>
        </w:rPr>
        <w:t xml:space="preserve">Melissa Merrill, Peggy </w:t>
      </w:r>
      <w:proofErr w:type="spellStart"/>
      <w:r w:rsidR="00493D55">
        <w:rPr>
          <w:rFonts w:cs="Arial"/>
          <w:sz w:val="18"/>
          <w:szCs w:val="18"/>
        </w:rPr>
        <w:t>Domingue</w:t>
      </w:r>
      <w:proofErr w:type="spellEnd"/>
      <w:r w:rsidR="00493D55">
        <w:rPr>
          <w:rFonts w:cs="Arial"/>
          <w:sz w:val="18"/>
          <w:szCs w:val="18"/>
        </w:rPr>
        <w:t>,</w:t>
      </w:r>
      <w:r w:rsidR="00FF03F5">
        <w:rPr>
          <w:rFonts w:cs="Arial"/>
          <w:sz w:val="18"/>
          <w:szCs w:val="18"/>
        </w:rPr>
        <w:t xml:space="preserve"> Coleman Simpson</w:t>
      </w:r>
    </w:p>
    <w:p w14:paraId="18C3E502" w14:textId="6FE87EE2"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BA6C92">
        <w:rPr>
          <w:rFonts w:cs="Arial"/>
          <w:sz w:val="18"/>
          <w:szCs w:val="18"/>
        </w:rPr>
        <w:t xml:space="preserve">Rob Wade, Andy Hale, </w:t>
      </w:r>
      <w:proofErr w:type="spellStart"/>
      <w:r w:rsidR="00BA6C92">
        <w:rPr>
          <w:rFonts w:cs="Arial"/>
          <w:sz w:val="18"/>
          <w:szCs w:val="18"/>
        </w:rPr>
        <w:t>Casie</w:t>
      </w:r>
      <w:proofErr w:type="spellEnd"/>
      <w:r w:rsidR="00BA6C92">
        <w:rPr>
          <w:rFonts w:cs="Arial"/>
          <w:sz w:val="18"/>
          <w:szCs w:val="18"/>
        </w:rPr>
        <w:t xml:space="preserve"> </w:t>
      </w:r>
      <w:proofErr w:type="spellStart"/>
      <w:r w:rsidR="00BA6C92">
        <w:rPr>
          <w:rFonts w:cs="Arial"/>
          <w:sz w:val="18"/>
          <w:szCs w:val="18"/>
        </w:rPr>
        <w:t>Fedu</w:t>
      </w:r>
      <w:r w:rsidR="00AE0857">
        <w:rPr>
          <w:rFonts w:cs="Arial"/>
          <w:sz w:val="18"/>
          <w:szCs w:val="18"/>
        </w:rPr>
        <w:t>kovich</w:t>
      </w:r>
      <w:proofErr w:type="spellEnd"/>
      <w:r w:rsidR="00BA6C92">
        <w:rPr>
          <w:rFonts w:cs="Arial"/>
          <w:sz w:val="18"/>
          <w:szCs w:val="18"/>
        </w:rPr>
        <w:t xml:space="preserve">, Jason </w:t>
      </w:r>
      <w:proofErr w:type="spellStart"/>
      <w:r w:rsidR="00BA6C92">
        <w:rPr>
          <w:rFonts w:cs="Arial"/>
          <w:sz w:val="18"/>
          <w:szCs w:val="18"/>
        </w:rPr>
        <w:t>Swarts</w:t>
      </w:r>
      <w:proofErr w:type="spellEnd"/>
    </w:p>
    <w:p w14:paraId="6ED2D627" w14:textId="31547BB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F637B9">
        <w:rPr>
          <w:rFonts w:cs="Arial"/>
          <w:sz w:val="18"/>
          <w:szCs w:val="18"/>
        </w:rPr>
        <w:t>Lexi Hergeth, John Harrington</w:t>
      </w:r>
      <w:r w:rsidR="005A1A55">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8DAD119"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r w:rsidR="00BA6C92">
        <w:rPr>
          <w:rFonts w:cs="Arial"/>
          <w:sz w:val="18"/>
          <w:szCs w:val="18"/>
        </w:rPr>
        <w:t xml:space="preserve">Chair also thanked the committee for their participation in the past meetings electronically hosted meeting. </w:t>
      </w:r>
    </w:p>
    <w:p w14:paraId="453B376B" w14:textId="2DCF5B60"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p>
    <w:p w14:paraId="61C49809" w14:textId="4E22E27A"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E635ED">
        <w:rPr>
          <w:rFonts w:cs="Arial"/>
          <w:b/>
          <w:sz w:val="18"/>
          <w:szCs w:val="18"/>
        </w:rPr>
        <w:t>September 25</w:t>
      </w:r>
      <w:r w:rsidR="00E635ED" w:rsidRPr="00E635ED">
        <w:rPr>
          <w:rFonts w:cs="Arial"/>
          <w:b/>
          <w:sz w:val="18"/>
          <w:szCs w:val="18"/>
          <w:vertAlign w:val="superscript"/>
        </w:rPr>
        <w:t>th</w:t>
      </w:r>
      <w:r w:rsidR="00E635ED">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0EA392EB" w14:textId="01FEAA66" w:rsidR="00BA6C92" w:rsidRDefault="000B63FA" w:rsidP="00BA6C92">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BA6C92">
        <w:rPr>
          <w:rFonts w:cs="Arial"/>
          <w:sz w:val="18"/>
          <w:szCs w:val="18"/>
        </w:rPr>
        <w:t>Jackie Bruce</w:t>
      </w:r>
      <w:r w:rsidR="00ED12BD">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4A6E43E4" w14:textId="25BDEAE6" w:rsidR="00FF03F5" w:rsidRPr="00FF03F5" w:rsidRDefault="00FF03F5" w:rsidP="00FF03F5">
      <w:pPr>
        <w:spacing w:line="240" w:lineRule="auto"/>
        <w:rPr>
          <w:rFonts w:cs="Arial"/>
          <w:b/>
          <w:sz w:val="18"/>
          <w:szCs w:val="18"/>
        </w:rPr>
      </w:pPr>
    </w:p>
    <w:p w14:paraId="210CBB5A" w14:textId="31D79D01" w:rsidR="00FF03F5" w:rsidRPr="00FF03F5" w:rsidRDefault="0043099B" w:rsidP="00FF03F5">
      <w:pPr>
        <w:spacing w:line="240" w:lineRule="auto"/>
        <w:rPr>
          <w:rFonts w:cs="Arial"/>
          <w:b/>
          <w:sz w:val="18"/>
          <w:szCs w:val="18"/>
        </w:rPr>
      </w:pPr>
      <w:proofErr w:type="gramStart"/>
      <w:r>
        <w:rPr>
          <w:rFonts w:cs="Arial"/>
          <w:b/>
          <w:sz w:val="18"/>
          <w:szCs w:val="18"/>
        </w:rPr>
        <w:t xml:space="preserve">OLD </w:t>
      </w:r>
      <w:r w:rsidR="00FF03F5" w:rsidRPr="00FF03F5">
        <w:rPr>
          <w:rFonts w:cs="Arial"/>
          <w:b/>
          <w:sz w:val="18"/>
          <w:szCs w:val="18"/>
        </w:rPr>
        <w:t xml:space="preserve"> BUSINESS</w:t>
      </w:r>
      <w:proofErr w:type="gramEnd"/>
    </w:p>
    <w:p w14:paraId="570684C2" w14:textId="74E20AFE" w:rsidR="00BA6C92" w:rsidRPr="00FF03F5" w:rsidRDefault="00FF03F5" w:rsidP="00FF03F5">
      <w:pPr>
        <w:pStyle w:val="ListParagraph"/>
        <w:numPr>
          <w:ilvl w:val="0"/>
          <w:numId w:val="21"/>
        </w:numPr>
        <w:spacing w:line="240" w:lineRule="auto"/>
        <w:rPr>
          <w:rFonts w:cs="Arial"/>
          <w:sz w:val="18"/>
          <w:szCs w:val="18"/>
        </w:rPr>
      </w:pPr>
      <w:r>
        <w:rPr>
          <w:rFonts w:eastAsia="Times New Roman" w:cs="Arial"/>
          <w:b/>
          <w:color w:val="000000"/>
          <w:sz w:val="18"/>
          <w:szCs w:val="18"/>
          <w:u w:val="single"/>
          <w:lang w:eastAsia="en-US"/>
        </w:rPr>
        <w:t>ANS 303</w:t>
      </w:r>
      <w:r w:rsidR="00BA6C92" w:rsidRPr="00FF03F5">
        <w:rPr>
          <w:rFonts w:eastAsia="Times New Roman" w:cs="Arial"/>
          <w:b/>
          <w:color w:val="000000"/>
          <w:sz w:val="18"/>
          <w:szCs w:val="18"/>
          <w:u w:val="single"/>
          <w:lang w:eastAsia="en-US"/>
        </w:rPr>
        <w:t xml:space="preserve"> Principles of Equine </w:t>
      </w:r>
      <w:proofErr w:type="gramStart"/>
      <w:r w:rsidR="00BA6C92" w:rsidRPr="00FF03F5">
        <w:rPr>
          <w:rFonts w:eastAsia="Times New Roman" w:cs="Arial"/>
          <w:b/>
          <w:color w:val="000000"/>
          <w:sz w:val="18"/>
          <w:szCs w:val="18"/>
          <w:u w:val="single"/>
          <w:lang w:eastAsia="en-US"/>
        </w:rPr>
        <w:t xml:space="preserve">Evaluation </w:t>
      </w:r>
      <w:r w:rsidR="00BA6C92" w:rsidRPr="00FF03F5">
        <w:rPr>
          <w:rFonts w:eastAsia="Times New Roman" w:cs="Arial"/>
          <w:b/>
          <w:color w:val="000000"/>
          <w:sz w:val="18"/>
          <w:szCs w:val="18"/>
          <w:lang w:eastAsia="en-US"/>
        </w:rPr>
        <w:t xml:space="preserve"> -</w:t>
      </w:r>
      <w:proofErr w:type="gramEnd"/>
      <w:r w:rsidR="00BA6C92" w:rsidRPr="00FF03F5">
        <w:rPr>
          <w:rFonts w:eastAsia="Times New Roman" w:cs="Arial"/>
          <w:b/>
          <w:color w:val="000000"/>
          <w:sz w:val="18"/>
          <w:szCs w:val="18"/>
          <w:lang w:eastAsia="en-US"/>
        </w:rPr>
        <w:t xml:space="preserve"> </w:t>
      </w:r>
      <w:r w:rsidR="00BA6C92" w:rsidRPr="00FF03F5">
        <w:rPr>
          <w:rFonts w:eastAsia="Times New Roman" w:cs="Arial"/>
          <w:i/>
          <w:color w:val="000000"/>
          <w:sz w:val="18"/>
          <w:szCs w:val="18"/>
          <w:u w:val="single"/>
          <w:lang w:eastAsia="en-US"/>
        </w:rPr>
        <w:t xml:space="preserve">Approved Unanimously </w:t>
      </w:r>
      <w:r w:rsidR="00BA6C92" w:rsidRPr="00FF03F5">
        <w:rPr>
          <w:rFonts w:eastAsia="Times New Roman" w:cs="Arial"/>
          <w:b/>
          <w:color w:val="000000"/>
          <w:sz w:val="18"/>
          <w:szCs w:val="18"/>
          <w:lang w:eastAsia="en-US"/>
        </w:rPr>
        <w:br/>
      </w:r>
      <w:r w:rsidR="00BA6C92" w:rsidRPr="00FF03F5">
        <w:rPr>
          <w:rFonts w:eastAsia="Times New Roman" w:cs="Arial"/>
          <w:color w:val="000000"/>
          <w:sz w:val="18"/>
          <w:szCs w:val="18"/>
          <w:lang w:eastAsia="en-US"/>
        </w:rPr>
        <w:t xml:space="preserve">Discussion: Member </w:t>
      </w:r>
      <w:proofErr w:type="spellStart"/>
      <w:r w:rsidR="00BA6C92" w:rsidRPr="00FF03F5">
        <w:rPr>
          <w:rFonts w:eastAsia="Times New Roman" w:cs="Arial"/>
          <w:color w:val="000000"/>
          <w:sz w:val="18"/>
          <w:szCs w:val="18"/>
          <w:lang w:eastAsia="en-US"/>
        </w:rPr>
        <w:t>Jennette</w:t>
      </w:r>
      <w:proofErr w:type="spellEnd"/>
      <w:r w:rsidR="00BA6C92" w:rsidRPr="00FF03F5">
        <w:rPr>
          <w:rFonts w:eastAsia="Times New Roman" w:cs="Arial"/>
          <w:color w:val="000000"/>
          <w:sz w:val="18"/>
          <w:szCs w:val="18"/>
          <w:lang w:eastAsia="en-US"/>
        </w:rPr>
        <w:t xml:space="preserve"> Moore presented the new course action and indicated the updated syllabus is in CIM and adjustments have been made based on the feedback. </w:t>
      </w:r>
      <w:r w:rsidR="00BA6C92" w:rsidRPr="00FF03F5">
        <w:rPr>
          <w:rFonts w:eastAsia="Times New Roman" w:cs="Arial"/>
          <w:color w:val="000000"/>
          <w:sz w:val="18"/>
          <w:szCs w:val="18"/>
          <w:lang w:eastAsia="en-US"/>
        </w:rPr>
        <w:br/>
      </w:r>
    </w:p>
    <w:p w14:paraId="301FE75C" w14:textId="1A89DB16" w:rsidR="00BA6C92" w:rsidRDefault="00BA6C92" w:rsidP="00BA6C92">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 xml:space="preserve">BCH 454 Advanced Biochemistry </w:t>
      </w:r>
      <w:proofErr w:type="gramStart"/>
      <w:r>
        <w:rPr>
          <w:rFonts w:eastAsia="Times New Roman" w:cs="Arial"/>
          <w:b/>
          <w:color w:val="000000"/>
          <w:sz w:val="18"/>
          <w:szCs w:val="18"/>
          <w:u w:val="single"/>
          <w:lang w:eastAsia="en-US"/>
        </w:rPr>
        <w:t xml:space="preserve">Laboratory </w:t>
      </w:r>
      <w:r w:rsidRPr="006662D8">
        <w:rPr>
          <w:rFonts w:eastAsia="Times New Roman" w:cs="Arial"/>
          <w:b/>
          <w:color w:val="000000"/>
          <w:sz w:val="18"/>
          <w:szCs w:val="18"/>
          <w:lang w:eastAsia="en-US"/>
        </w:rPr>
        <w:t xml:space="preserve"> -</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E128CC">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Jackie Bruce</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 course action. Registration and Records confirmed the requisites are clear</w:t>
      </w:r>
      <w:r w:rsidR="00E128CC">
        <w:rPr>
          <w:rFonts w:eastAsia="Times New Roman" w:cs="Arial"/>
          <w:color w:val="000000"/>
          <w:sz w:val="18"/>
          <w:szCs w:val="18"/>
          <w:lang w:eastAsia="en-US"/>
        </w:rPr>
        <w:t xml:space="preserve">. </w:t>
      </w:r>
    </w:p>
    <w:p w14:paraId="240064FD" w14:textId="1707ECB6" w:rsidR="00712151" w:rsidRPr="00071B74" w:rsidRDefault="00712151" w:rsidP="00071B74">
      <w:pPr>
        <w:spacing w:line="240" w:lineRule="auto"/>
        <w:rPr>
          <w:rFonts w:cs="Arial"/>
          <w:b/>
          <w:sz w:val="18"/>
          <w:szCs w:val="18"/>
        </w:rPr>
      </w:pP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35A6A9D1"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Member</w:t>
      </w:r>
      <w:r w:rsidR="00E635ED">
        <w:rPr>
          <w:rFonts w:cs="Arial"/>
          <w:sz w:val="18"/>
          <w:szCs w:val="18"/>
        </w:rPr>
        <w:t xml:space="preserv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77F66070" w14:textId="4D608E76" w:rsidR="00125004" w:rsidRDefault="00C832D2" w:rsidP="00C832D2">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PY 124 Solar System Astronomy</w:t>
      </w:r>
      <w:r w:rsidR="00E635ED" w:rsidRPr="006662D8">
        <w:rPr>
          <w:rFonts w:eastAsia="Times New Roman" w:cs="Arial"/>
          <w:b/>
          <w:color w:val="000000"/>
          <w:sz w:val="18"/>
          <w:szCs w:val="18"/>
          <w:lang w:eastAsia="en-US"/>
        </w:rPr>
        <w:t xml:space="preserve"> </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7152B5">
        <w:rPr>
          <w:rFonts w:eastAsia="Times New Roman" w:cs="Arial"/>
          <w:i/>
          <w:color w:val="000000"/>
          <w:sz w:val="18"/>
          <w:szCs w:val="18"/>
          <w:u w:val="single"/>
          <w:lang w:eastAsia="en-US"/>
        </w:rPr>
        <w:t>Pending with Suggestion</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sidR="007152B5">
        <w:rPr>
          <w:rFonts w:eastAsia="Times New Roman" w:cs="Arial"/>
          <w:color w:val="000000"/>
          <w:sz w:val="18"/>
          <w:szCs w:val="18"/>
          <w:lang w:eastAsia="en-US"/>
        </w:rPr>
        <w:t xml:space="preserve">Marta </w:t>
      </w:r>
      <w:proofErr w:type="spellStart"/>
      <w:r w:rsidR="007152B5">
        <w:rPr>
          <w:rFonts w:eastAsia="Times New Roman" w:cs="Arial"/>
          <w:color w:val="000000"/>
          <w:sz w:val="18"/>
          <w:szCs w:val="18"/>
          <w:lang w:eastAsia="en-US"/>
        </w:rPr>
        <w:t>Klesath</w:t>
      </w:r>
      <w:proofErr w:type="spellEnd"/>
      <w:r w:rsidR="005F2263" w:rsidRPr="006662D8">
        <w:rPr>
          <w:rFonts w:eastAsia="Times New Roman" w:cs="Arial"/>
          <w:color w:val="000000"/>
          <w:sz w:val="18"/>
          <w:szCs w:val="18"/>
          <w:lang w:eastAsia="en-US"/>
        </w:rPr>
        <w:t xml:space="preserve"> presented the</w:t>
      </w:r>
      <w:r w:rsidR="00192783">
        <w:rPr>
          <w:rFonts w:eastAsia="Times New Roman" w:cs="Arial"/>
          <w:color w:val="000000"/>
          <w:sz w:val="18"/>
          <w:szCs w:val="18"/>
          <w:lang w:eastAsia="en-US"/>
        </w:rPr>
        <w:t xml:space="preserve"> new</w:t>
      </w:r>
      <w:r w:rsidR="00192DDA">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9160C3">
        <w:rPr>
          <w:rFonts w:eastAsia="Times New Roman" w:cs="Arial"/>
          <w:color w:val="000000"/>
          <w:sz w:val="18"/>
          <w:szCs w:val="18"/>
          <w:lang w:eastAsia="en-US"/>
        </w:rPr>
        <w:t xml:space="preserve"> </w:t>
      </w:r>
      <w:r w:rsidR="007152B5">
        <w:rPr>
          <w:rFonts w:eastAsia="Times New Roman" w:cs="Arial"/>
          <w:color w:val="000000"/>
          <w:sz w:val="18"/>
          <w:szCs w:val="18"/>
          <w:lang w:eastAsia="en-US"/>
        </w:rPr>
        <w:t>Member asked if the cost of the textbook in the syllabus indicating that the cost of the textbook just says “varies” and should have a numerical range. Member motioned to amend the motion from approved to approve pending the inclusion of a range of numerical cost in the syllabus. Member brought attention to a typo in the grading table “</w:t>
      </w:r>
      <w:proofErr w:type="spellStart"/>
      <w:r w:rsidR="007152B5">
        <w:rPr>
          <w:rFonts w:eastAsia="Times New Roman" w:cs="Arial"/>
          <w:color w:val="000000"/>
          <w:sz w:val="18"/>
          <w:szCs w:val="18"/>
          <w:lang w:eastAsia="en-US"/>
        </w:rPr>
        <w:t>recieve</w:t>
      </w:r>
      <w:proofErr w:type="spellEnd"/>
      <w:r w:rsidR="007152B5">
        <w:rPr>
          <w:rFonts w:eastAsia="Times New Roman" w:cs="Arial"/>
          <w:color w:val="000000"/>
          <w:sz w:val="18"/>
          <w:szCs w:val="18"/>
          <w:lang w:eastAsia="en-US"/>
        </w:rPr>
        <w:t xml:space="preserve">” to “receive” </w:t>
      </w:r>
    </w:p>
    <w:p w14:paraId="0C46127F" w14:textId="12CA00E5" w:rsidR="007152B5" w:rsidRPr="007152B5" w:rsidRDefault="007152B5" w:rsidP="00C832D2">
      <w:pPr>
        <w:pStyle w:val="ListParagraph"/>
        <w:numPr>
          <w:ilvl w:val="0"/>
          <w:numId w:val="10"/>
        </w:numPr>
        <w:spacing w:line="240" w:lineRule="auto"/>
        <w:rPr>
          <w:rFonts w:eastAsia="Times New Roman" w:cs="Arial"/>
          <w:bCs/>
          <w:color w:val="000000"/>
          <w:sz w:val="18"/>
          <w:szCs w:val="18"/>
          <w:lang w:eastAsia="en-US"/>
        </w:rPr>
      </w:pPr>
      <w:r w:rsidRPr="007152B5">
        <w:rPr>
          <w:rFonts w:eastAsia="Times New Roman" w:cs="Arial"/>
          <w:bCs/>
          <w:color w:val="000000"/>
          <w:sz w:val="18"/>
          <w:szCs w:val="18"/>
          <w:lang w:eastAsia="en-US"/>
        </w:rPr>
        <w:t xml:space="preserve">Member asked a question about when the committee should continue to review </w:t>
      </w:r>
      <w:r>
        <w:rPr>
          <w:rFonts w:eastAsia="Times New Roman" w:cs="Arial"/>
          <w:bCs/>
          <w:color w:val="000000"/>
          <w:sz w:val="18"/>
          <w:szCs w:val="18"/>
          <w:lang w:eastAsia="en-US"/>
        </w:rPr>
        <w:t>the syllabus and how the October 1</w:t>
      </w:r>
      <w:r w:rsidRPr="007152B5">
        <w:rPr>
          <w:rFonts w:eastAsia="Times New Roman" w:cs="Arial"/>
          <w:bCs/>
          <w:color w:val="000000"/>
          <w:sz w:val="18"/>
          <w:szCs w:val="18"/>
          <w:vertAlign w:val="superscript"/>
          <w:lang w:eastAsia="en-US"/>
        </w:rPr>
        <w:t>st</w:t>
      </w:r>
      <w:r>
        <w:rPr>
          <w:rFonts w:eastAsia="Times New Roman" w:cs="Arial"/>
          <w:bCs/>
          <w:color w:val="000000"/>
          <w:sz w:val="18"/>
          <w:szCs w:val="18"/>
          <w:lang w:eastAsia="en-US"/>
        </w:rPr>
        <w:t xml:space="preserve"> standpoint. </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537526FB" w14:textId="14C2EAC9" w:rsidR="000C7972" w:rsidRDefault="00C832D2" w:rsidP="00C832D2">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BCH 351 General Biochemistry</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7152B5">
        <w:rPr>
          <w:rFonts w:eastAsia="Times New Roman" w:cs="Arial"/>
          <w:i/>
          <w:color w:val="000000"/>
          <w:sz w:val="18"/>
          <w:szCs w:val="18"/>
          <w:u w:val="single"/>
          <w:lang w:eastAsia="en-US"/>
        </w:rPr>
        <w:t>Pending</w:t>
      </w:r>
      <w:r w:rsidR="00795A03">
        <w:rPr>
          <w:rFonts w:eastAsia="Times New Roman" w:cs="Arial"/>
          <w:i/>
          <w:color w:val="000000"/>
          <w:sz w:val="18"/>
          <w:szCs w:val="18"/>
          <w:u w:val="single"/>
          <w:lang w:eastAsia="en-US"/>
        </w:rPr>
        <w:t xml:space="preserve"> with Suggestion</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7152B5">
        <w:rPr>
          <w:rFonts w:eastAsia="Times New Roman" w:cs="Arial"/>
          <w:color w:val="000000"/>
          <w:sz w:val="18"/>
          <w:szCs w:val="18"/>
          <w:lang w:eastAsia="en-US"/>
        </w:rPr>
        <w:t>Jeannette Moore</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7152B5">
        <w:rPr>
          <w:rFonts w:eastAsia="Times New Roman" w:cs="Arial"/>
          <w:color w:val="000000"/>
          <w:sz w:val="18"/>
          <w:szCs w:val="18"/>
          <w:lang w:eastAsia="en-US"/>
        </w:rPr>
        <w:t xml:space="preserve">Member brought attention to the prerequisites </w:t>
      </w:r>
      <w:proofErr w:type="gramStart"/>
      <w:r w:rsidR="007152B5">
        <w:rPr>
          <w:rFonts w:eastAsia="Times New Roman" w:cs="Arial"/>
          <w:color w:val="000000"/>
          <w:sz w:val="18"/>
          <w:szCs w:val="18"/>
          <w:lang w:eastAsia="en-US"/>
        </w:rPr>
        <w:t>indicating</w:t>
      </w:r>
      <w:proofErr w:type="gramEnd"/>
      <w:r w:rsidR="007152B5">
        <w:rPr>
          <w:rFonts w:eastAsia="Times New Roman" w:cs="Arial"/>
          <w:color w:val="000000"/>
          <w:sz w:val="18"/>
          <w:szCs w:val="18"/>
          <w:lang w:eastAsia="en-US"/>
        </w:rPr>
        <w:t xml:space="preserve"> “strongly recommended but not required” which cannot be coded. Member moved to amend the motion to approved pending the information is moved from the requisites field. Members and XONV members indicated the effective date needs to be changed to </w:t>
      </w:r>
      <w:proofErr w:type="gramStart"/>
      <w:r w:rsidR="007152B5">
        <w:rPr>
          <w:rFonts w:eastAsia="Times New Roman" w:cs="Arial"/>
          <w:color w:val="000000"/>
          <w:sz w:val="18"/>
          <w:szCs w:val="18"/>
          <w:lang w:eastAsia="en-US"/>
        </w:rPr>
        <w:t>Fall</w:t>
      </w:r>
      <w:proofErr w:type="gramEnd"/>
      <w:r w:rsidR="007152B5">
        <w:rPr>
          <w:rFonts w:eastAsia="Times New Roman" w:cs="Arial"/>
          <w:color w:val="000000"/>
          <w:sz w:val="18"/>
          <w:szCs w:val="18"/>
          <w:lang w:eastAsia="en-US"/>
        </w:rPr>
        <w:t xml:space="preserve"> </w:t>
      </w:r>
      <w:r w:rsidR="00C4441C">
        <w:rPr>
          <w:rFonts w:eastAsia="Times New Roman" w:cs="Arial"/>
          <w:color w:val="000000"/>
          <w:sz w:val="18"/>
          <w:szCs w:val="18"/>
          <w:lang w:eastAsia="en-US"/>
        </w:rPr>
        <w:t xml:space="preserve">2020 instead of Fall 2019. Member asked if the 120 credit hour mandate will be affected by this course being a required action. Member asked if they could submit the affected curricula as a memo including all curricula, Lexi responded yes, as long as they are only removing 1 free elective hour to make room for the additional credit hour. </w:t>
      </w:r>
      <w:r w:rsidR="00C4441C">
        <w:rPr>
          <w:rFonts w:eastAsia="Times New Roman" w:cs="Arial"/>
          <w:color w:val="000000"/>
          <w:sz w:val="18"/>
          <w:szCs w:val="18"/>
          <w:lang w:eastAsia="en-US"/>
        </w:rPr>
        <w:br/>
        <w:t xml:space="preserve">Members commented they believe the curricula required field should remain. </w:t>
      </w:r>
      <w:r w:rsidR="00C4441C">
        <w:rPr>
          <w:rFonts w:eastAsia="Times New Roman" w:cs="Arial"/>
          <w:color w:val="000000"/>
          <w:sz w:val="18"/>
          <w:szCs w:val="18"/>
          <w:lang w:eastAsia="en-US"/>
        </w:rPr>
        <w:br/>
        <w:t xml:space="preserve">Members believe programs not wanting to accommodate an additional credit hour for this course could remove BCH 351 from their program. </w:t>
      </w:r>
      <w:r w:rsidR="00C4441C">
        <w:rPr>
          <w:rFonts w:eastAsia="Times New Roman" w:cs="Arial"/>
          <w:color w:val="000000"/>
          <w:sz w:val="18"/>
          <w:szCs w:val="18"/>
          <w:lang w:eastAsia="en-US"/>
        </w:rPr>
        <w:br/>
        <w:t xml:space="preserve">Member brought attention to the syllabus </w:t>
      </w:r>
      <w:r w:rsidR="00795A03">
        <w:rPr>
          <w:rFonts w:eastAsia="Times New Roman" w:cs="Arial"/>
          <w:color w:val="000000"/>
          <w:sz w:val="18"/>
          <w:szCs w:val="18"/>
          <w:lang w:eastAsia="en-US"/>
        </w:rPr>
        <w:t xml:space="preserve">in the electronically hosted course components section. The first statement is there, but additional language has been added, Lexi confirmed this is acceptable by OUCCAS </w:t>
      </w:r>
      <w:r w:rsidR="00FF03F5">
        <w:rPr>
          <w:rFonts w:eastAsia="Times New Roman" w:cs="Arial"/>
          <w:color w:val="000000"/>
          <w:sz w:val="18"/>
          <w:szCs w:val="18"/>
          <w:lang w:eastAsia="en-US"/>
        </w:rPr>
        <w:t>state point</w:t>
      </w:r>
      <w:r w:rsidR="00795A03">
        <w:rPr>
          <w:rFonts w:eastAsia="Times New Roman" w:cs="Arial"/>
          <w:color w:val="000000"/>
          <w:sz w:val="18"/>
          <w:szCs w:val="18"/>
          <w:lang w:eastAsia="en-US"/>
        </w:rPr>
        <w:t xml:space="preserve">. </w:t>
      </w:r>
      <w:r w:rsidR="000C7972" w:rsidRPr="00B03288">
        <w:rPr>
          <w:rFonts w:eastAsia="Times New Roman" w:cs="Arial"/>
          <w:b/>
          <w:color w:val="000000"/>
          <w:sz w:val="18"/>
          <w:szCs w:val="18"/>
          <w:lang w:eastAsia="en-US"/>
        </w:rPr>
        <w:br/>
      </w:r>
    </w:p>
    <w:p w14:paraId="0D5F86BE" w14:textId="3D75A9BC" w:rsidR="000C7972" w:rsidRPr="00B03288" w:rsidRDefault="00C832D2" w:rsidP="00C832D2">
      <w:pPr>
        <w:pStyle w:val="ListParagraph"/>
        <w:numPr>
          <w:ilvl w:val="0"/>
          <w:numId w:val="10"/>
        </w:numPr>
        <w:spacing w:line="240" w:lineRule="auto"/>
        <w:rPr>
          <w:rFonts w:cs="Arial"/>
          <w:sz w:val="18"/>
          <w:szCs w:val="18"/>
        </w:rPr>
      </w:pPr>
      <w:r w:rsidRPr="00C832D2">
        <w:rPr>
          <w:rFonts w:eastAsia="Times New Roman" w:cs="Arial"/>
          <w:b/>
          <w:color w:val="000000"/>
          <w:sz w:val="18"/>
          <w:szCs w:val="18"/>
          <w:u w:val="single"/>
          <w:lang w:eastAsia="en-US"/>
        </w:rPr>
        <w:t>BAET Course Prefix</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Unanimously</w:t>
      </w:r>
      <w:r w:rsidR="000C7972">
        <w:rPr>
          <w:rFonts w:eastAsia="Times New Roman" w:cs="Arial"/>
          <w:i/>
          <w:color w:val="000000"/>
          <w:sz w:val="18"/>
          <w:szCs w:val="18"/>
          <w:u w:val="single"/>
          <w:lang w:eastAsia="en-US"/>
        </w:rPr>
        <w:t xml:space="preserve">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795A03">
        <w:rPr>
          <w:rFonts w:eastAsia="Times New Roman" w:cs="Arial"/>
          <w:color w:val="000000"/>
          <w:sz w:val="18"/>
          <w:szCs w:val="18"/>
          <w:lang w:eastAsia="en-US"/>
        </w:rPr>
        <w:t>Jeannette Moore</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795A03">
        <w:rPr>
          <w:rFonts w:eastAsia="Times New Roman" w:cs="Arial"/>
          <w:color w:val="000000"/>
          <w:sz w:val="18"/>
          <w:szCs w:val="18"/>
          <w:lang w:eastAsia="en-US"/>
        </w:rPr>
        <w:t xml:space="preserve"> and introduced guest Andy Hale</w:t>
      </w:r>
      <w:r w:rsidR="00D67A1E">
        <w:rPr>
          <w:rFonts w:eastAsia="Times New Roman" w:cs="Arial"/>
          <w:color w:val="000000"/>
          <w:sz w:val="18"/>
          <w:szCs w:val="18"/>
          <w:lang w:eastAsia="en-US"/>
        </w:rPr>
        <w:t xml:space="preserve">. XONV member </w:t>
      </w:r>
      <w:r w:rsidR="00D67A1E">
        <w:rPr>
          <w:rFonts w:eastAsia="Times New Roman" w:cs="Arial"/>
          <w:color w:val="000000"/>
          <w:sz w:val="18"/>
          <w:szCs w:val="18"/>
          <w:lang w:eastAsia="en-US"/>
        </w:rPr>
        <w:lastRenderedPageBreak/>
        <w:t xml:space="preserve">asked if curricula will be affected, guest responded yes, but they are waiting for the new prefix to be approved before submitted those actions. Guest confirmed the name was changed last year, now they are changing the prefix, then in the future they will change the curricula. Member asked if Bio-Ag is a curricula, guest responded that there are multiple programs with Bio-Ag focuses. </w:t>
      </w:r>
      <w:r w:rsidR="000C7972" w:rsidRPr="00B03288">
        <w:rPr>
          <w:rFonts w:eastAsia="Times New Roman" w:cs="Arial"/>
          <w:b/>
          <w:color w:val="000000"/>
          <w:sz w:val="18"/>
          <w:szCs w:val="18"/>
          <w:lang w:eastAsia="en-US"/>
        </w:rPr>
        <w:br/>
      </w:r>
    </w:p>
    <w:p w14:paraId="24C0ED3C" w14:textId="40ED58A9" w:rsidR="000C7972" w:rsidRPr="00B03288" w:rsidRDefault="00C832D2" w:rsidP="00C832D2">
      <w:pPr>
        <w:pStyle w:val="ListParagraph"/>
        <w:numPr>
          <w:ilvl w:val="0"/>
          <w:numId w:val="10"/>
        </w:numPr>
        <w:spacing w:line="240" w:lineRule="auto"/>
        <w:rPr>
          <w:rFonts w:cs="Arial"/>
          <w:sz w:val="18"/>
          <w:szCs w:val="18"/>
        </w:rPr>
      </w:pPr>
      <w:r w:rsidRPr="00C832D2">
        <w:rPr>
          <w:rFonts w:eastAsia="Times New Roman" w:cs="Arial"/>
          <w:b/>
          <w:color w:val="000000"/>
          <w:sz w:val="18"/>
          <w:szCs w:val="18"/>
          <w:u w:val="single"/>
          <w:lang w:eastAsia="en-US"/>
        </w:rPr>
        <w:t>ENG 202 Interdiscip</w:t>
      </w:r>
      <w:r>
        <w:rPr>
          <w:rFonts w:eastAsia="Times New Roman" w:cs="Arial"/>
          <w:b/>
          <w:color w:val="000000"/>
          <w:sz w:val="18"/>
          <w:szCs w:val="18"/>
          <w:u w:val="single"/>
          <w:lang w:eastAsia="en-US"/>
        </w:rPr>
        <w:t xml:space="preserve">linary Perspectives in Writing </w:t>
      </w:r>
      <w:r w:rsidR="000C7972" w:rsidRPr="000C7972">
        <w:rPr>
          <w:rFonts w:eastAsia="Times New Roman" w:cs="Arial"/>
          <w:b/>
          <w:color w:val="000000"/>
          <w:sz w:val="18"/>
          <w:szCs w:val="18"/>
          <w:u w:val="single"/>
          <w:lang w:eastAsia="en-US"/>
        </w:rPr>
        <w:t xml:space="preserve"> </w:t>
      </w:r>
      <w:r w:rsidR="000C7972" w:rsidRPr="006662D8">
        <w:rPr>
          <w:rFonts w:eastAsia="Times New Roman" w:cs="Arial"/>
          <w:b/>
          <w:color w:val="000000"/>
          <w:sz w:val="18"/>
          <w:szCs w:val="18"/>
          <w:lang w:eastAsia="en-US"/>
        </w:rPr>
        <w:t>-</w:t>
      </w:r>
      <w:r w:rsidR="00ED78F1" w:rsidRPr="00B03288">
        <w:rPr>
          <w:rFonts w:eastAsia="Times New Roman" w:cs="Arial"/>
          <w:b/>
          <w:color w:val="000000"/>
          <w:sz w:val="18"/>
          <w:szCs w:val="18"/>
          <w:lang w:eastAsia="en-US"/>
        </w:rPr>
        <w:t xml:space="preserve"> </w:t>
      </w:r>
      <w:r w:rsidR="000C7972" w:rsidRPr="00B03288">
        <w:rPr>
          <w:rFonts w:eastAsia="Times New Roman" w:cs="Arial"/>
          <w:b/>
          <w:color w:val="000000"/>
          <w:sz w:val="18"/>
          <w:szCs w:val="18"/>
          <w:lang w:eastAsia="en-US"/>
        </w:rPr>
        <w:br/>
      </w:r>
    </w:p>
    <w:p w14:paraId="0C746D1D" w14:textId="3BCE7091" w:rsidR="00707AC4" w:rsidRPr="00707AC4" w:rsidRDefault="00C832D2" w:rsidP="00D67A1E">
      <w:pPr>
        <w:pStyle w:val="ListParagraph"/>
        <w:numPr>
          <w:ilvl w:val="0"/>
          <w:numId w:val="10"/>
        </w:numPr>
        <w:spacing w:line="240" w:lineRule="auto"/>
        <w:rPr>
          <w:rFonts w:cs="Arial"/>
          <w:sz w:val="18"/>
          <w:szCs w:val="18"/>
        </w:rPr>
      </w:pPr>
      <w:r w:rsidRPr="00C832D2">
        <w:rPr>
          <w:rFonts w:eastAsia="Times New Roman" w:cs="Arial"/>
          <w:b/>
          <w:color w:val="000000"/>
          <w:sz w:val="18"/>
          <w:szCs w:val="18"/>
          <w:u w:val="single"/>
          <w:lang w:eastAsia="en-US"/>
        </w:rPr>
        <w:t>ENG 203 Interdisciplin</w:t>
      </w:r>
      <w:r>
        <w:rPr>
          <w:rFonts w:eastAsia="Times New Roman" w:cs="Arial"/>
          <w:b/>
          <w:color w:val="000000"/>
          <w:sz w:val="18"/>
          <w:szCs w:val="18"/>
          <w:u w:val="single"/>
          <w:lang w:eastAsia="en-US"/>
        </w:rPr>
        <w:t>ary Perspectives in Writing LAB</w:t>
      </w:r>
      <w:r w:rsidR="000C7972" w:rsidRPr="006662D8">
        <w:rPr>
          <w:rFonts w:eastAsia="Times New Roman" w:cs="Arial"/>
          <w:b/>
          <w:color w:val="000000"/>
          <w:sz w:val="18"/>
          <w:szCs w:val="18"/>
          <w:lang w:eastAsia="en-US"/>
        </w:rPr>
        <w:t xml:space="preserve">- </w:t>
      </w:r>
      <w:r w:rsidR="00BB1747">
        <w:rPr>
          <w:rFonts w:eastAsia="Times New Roman" w:cs="Arial"/>
          <w:i/>
          <w:color w:val="000000"/>
          <w:sz w:val="18"/>
          <w:szCs w:val="18"/>
          <w:u w:val="single"/>
          <w:lang w:eastAsia="en-US"/>
        </w:rPr>
        <w:t>Tabled</w:t>
      </w:r>
      <w:r w:rsidR="000C7972">
        <w:rPr>
          <w:rFonts w:eastAsia="Times New Roman" w:cs="Arial"/>
          <w:i/>
          <w:color w:val="000000"/>
          <w:sz w:val="18"/>
          <w:szCs w:val="18"/>
          <w:u w:val="single"/>
          <w:lang w:eastAsia="en-US"/>
        </w:rPr>
        <w:t xml:space="preserve"> </w:t>
      </w:r>
      <w:r w:rsidR="005B185D">
        <w:rPr>
          <w:rFonts w:eastAsia="Times New Roman" w:cs="Arial"/>
          <w:color w:val="000000"/>
          <w:sz w:val="18"/>
          <w:szCs w:val="18"/>
          <w:lang w:eastAsia="en-US"/>
        </w:rPr>
        <w:br/>
      </w:r>
      <w:r w:rsidR="00D67A1E" w:rsidRPr="00D67A1E">
        <w:rPr>
          <w:rFonts w:eastAsia="Times New Roman" w:cs="Arial"/>
          <w:color w:val="000000"/>
          <w:sz w:val="18"/>
          <w:szCs w:val="18"/>
          <w:lang w:eastAsia="en-US"/>
        </w:rPr>
        <w:t xml:space="preserve">Discussion: Member </w:t>
      </w:r>
      <w:r w:rsidR="00D67A1E">
        <w:rPr>
          <w:rFonts w:eastAsia="Times New Roman" w:cs="Arial"/>
          <w:color w:val="000000"/>
          <w:sz w:val="18"/>
          <w:szCs w:val="18"/>
          <w:lang w:eastAsia="en-US"/>
        </w:rPr>
        <w:t xml:space="preserve">Daniel </w:t>
      </w:r>
      <w:proofErr w:type="spellStart"/>
      <w:r w:rsidR="00D67A1E">
        <w:rPr>
          <w:rFonts w:eastAsia="Times New Roman" w:cs="Arial"/>
          <w:color w:val="000000"/>
          <w:sz w:val="18"/>
          <w:szCs w:val="18"/>
          <w:lang w:eastAsia="en-US"/>
        </w:rPr>
        <w:t>Gruehn</w:t>
      </w:r>
      <w:proofErr w:type="spellEnd"/>
      <w:r w:rsidR="00D67A1E" w:rsidRPr="00D67A1E">
        <w:rPr>
          <w:rFonts w:eastAsia="Times New Roman" w:cs="Arial"/>
          <w:color w:val="000000"/>
          <w:sz w:val="18"/>
          <w:szCs w:val="18"/>
          <w:lang w:eastAsia="en-US"/>
        </w:rPr>
        <w:t xml:space="preserve"> presented </w:t>
      </w:r>
      <w:r w:rsidR="00D67A1E">
        <w:rPr>
          <w:rFonts w:eastAsia="Times New Roman" w:cs="Arial"/>
          <w:color w:val="000000"/>
          <w:sz w:val="18"/>
          <w:szCs w:val="18"/>
          <w:lang w:eastAsia="en-US"/>
        </w:rPr>
        <w:t>both</w:t>
      </w:r>
      <w:r w:rsidR="00D67A1E" w:rsidRPr="00D67A1E">
        <w:rPr>
          <w:rFonts w:eastAsia="Times New Roman" w:cs="Arial"/>
          <w:color w:val="000000"/>
          <w:sz w:val="18"/>
          <w:szCs w:val="18"/>
          <w:lang w:eastAsia="en-US"/>
        </w:rPr>
        <w:t xml:space="preserve"> course action</w:t>
      </w:r>
      <w:r w:rsidR="00D67A1E">
        <w:rPr>
          <w:rFonts w:eastAsia="Times New Roman" w:cs="Arial"/>
          <w:color w:val="000000"/>
          <w:sz w:val="18"/>
          <w:szCs w:val="18"/>
          <w:lang w:eastAsia="en-US"/>
        </w:rPr>
        <w:t>s a</w:t>
      </w:r>
      <w:r w:rsidR="00B114BB">
        <w:rPr>
          <w:rFonts w:eastAsia="Times New Roman" w:cs="Arial"/>
          <w:color w:val="000000"/>
          <w:sz w:val="18"/>
          <w:szCs w:val="18"/>
          <w:lang w:eastAsia="en-US"/>
        </w:rPr>
        <w:t xml:space="preserve">nd introduced guests </w:t>
      </w:r>
      <w:proofErr w:type="spellStart"/>
      <w:r w:rsidR="00B114BB">
        <w:rPr>
          <w:rFonts w:eastAsia="Times New Roman" w:cs="Arial"/>
          <w:color w:val="000000"/>
          <w:sz w:val="18"/>
          <w:szCs w:val="18"/>
          <w:lang w:eastAsia="en-US"/>
        </w:rPr>
        <w:t>Casie</w:t>
      </w:r>
      <w:proofErr w:type="spellEnd"/>
      <w:r w:rsidR="00B114BB">
        <w:rPr>
          <w:rFonts w:eastAsia="Times New Roman" w:cs="Arial"/>
          <w:color w:val="000000"/>
          <w:sz w:val="18"/>
          <w:szCs w:val="18"/>
          <w:lang w:eastAsia="en-US"/>
        </w:rPr>
        <w:t xml:space="preserve"> </w:t>
      </w:r>
      <w:proofErr w:type="spellStart"/>
      <w:r w:rsidR="00B114BB">
        <w:rPr>
          <w:rFonts w:eastAsia="Times New Roman" w:cs="Arial"/>
          <w:color w:val="000000"/>
          <w:sz w:val="18"/>
          <w:szCs w:val="18"/>
          <w:lang w:eastAsia="en-US"/>
        </w:rPr>
        <w:t>Fedukovich</w:t>
      </w:r>
      <w:proofErr w:type="spellEnd"/>
      <w:r w:rsidR="00D67A1E">
        <w:rPr>
          <w:rFonts w:eastAsia="Times New Roman" w:cs="Arial"/>
          <w:color w:val="000000"/>
          <w:sz w:val="18"/>
          <w:szCs w:val="18"/>
          <w:lang w:eastAsia="en-US"/>
        </w:rPr>
        <w:t xml:space="preserve">. Member brought attention to the issue of two courses have one grade asking why there is one course with a lab. </w:t>
      </w:r>
      <w:proofErr w:type="spellStart"/>
      <w:r w:rsidR="00D67A1E">
        <w:rPr>
          <w:rFonts w:eastAsia="Times New Roman" w:cs="Arial"/>
          <w:color w:val="000000"/>
          <w:sz w:val="18"/>
          <w:szCs w:val="18"/>
          <w:lang w:eastAsia="en-US"/>
        </w:rPr>
        <w:t>Casie</w:t>
      </w:r>
      <w:proofErr w:type="spellEnd"/>
      <w:r w:rsidR="00D67A1E">
        <w:rPr>
          <w:rFonts w:eastAsia="Times New Roman" w:cs="Arial"/>
          <w:color w:val="000000"/>
          <w:sz w:val="18"/>
          <w:szCs w:val="18"/>
          <w:lang w:eastAsia="en-US"/>
        </w:rPr>
        <w:t xml:space="preserve"> explained that it is more confusing to make these two courses one course, explaining that by splitting into a 2 and a 1 credit hour courses gives the freedom to have a 2 credit hour IP course and indicated the grade won’t be separated. Guest Jason </w:t>
      </w:r>
      <w:proofErr w:type="spellStart"/>
      <w:r w:rsidR="00D67A1E">
        <w:rPr>
          <w:rFonts w:eastAsia="Times New Roman" w:cs="Arial"/>
          <w:color w:val="000000"/>
          <w:sz w:val="18"/>
          <w:szCs w:val="18"/>
          <w:lang w:eastAsia="en-US"/>
        </w:rPr>
        <w:t>Swarts</w:t>
      </w:r>
      <w:proofErr w:type="spellEnd"/>
      <w:r w:rsidR="00D67A1E">
        <w:rPr>
          <w:rFonts w:eastAsia="Times New Roman" w:cs="Arial"/>
          <w:color w:val="000000"/>
          <w:sz w:val="18"/>
          <w:szCs w:val="18"/>
          <w:lang w:eastAsia="en-US"/>
        </w:rPr>
        <w:t xml:space="preserve"> explained that on the degree audit the courses are in two different places. These courses can’t be taken separately</w:t>
      </w:r>
      <w:r w:rsidR="009C1DE9">
        <w:rPr>
          <w:rFonts w:eastAsia="Times New Roman" w:cs="Arial"/>
          <w:color w:val="000000"/>
          <w:sz w:val="18"/>
          <w:szCs w:val="18"/>
          <w:lang w:eastAsia="en-US"/>
        </w:rPr>
        <w:t xml:space="preserve"> and are co-requisites of each other. Guests indicated this is helpful for transfer students. </w:t>
      </w:r>
      <w:r w:rsidR="009C1DE9">
        <w:rPr>
          <w:rFonts w:eastAsia="Times New Roman" w:cs="Arial"/>
          <w:color w:val="000000"/>
          <w:sz w:val="18"/>
          <w:szCs w:val="18"/>
          <w:lang w:eastAsia="en-US"/>
        </w:rPr>
        <w:br/>
        <w:t xml:space="preserve">XONV member asked if the ENG 202 course would potentially have a 2 credit hour course but if 3 credit hours are required in IP, would there be a wave for the third IP hour, response is no. </w:t>
      </w:r>
      <w:r w:rsidR="009C1DE9">
        <w:rPr>
          <w:rFonts w:eastAsia="Times New Roman" w:cs="Arial"/>
          <w:color w:val="000000"/>
          <w:sz w:val="18"/>
          <w:szCs w:val="18"/>
          <w:lang w:eastAsia="en-US"/>
        </w:rPr>
        <w:br/>
        <w:t xml:space="preserve">Member indicated they don’t support the lab and lecture being separated because it is different from a chemistry lab that. Members discussed trying to separate the grading from 202 and 203 so that 203 has separate assignments that could make it so that the lab would have a separate grade. </w:t>
      </w:r>
      <w:r w:rsidR="009C1DE9">
        <w:rPr>
          <w:rFonts w:eastAsia="Times New Roman" w:cs="Arial"/>
          <w:color w:val="000000"/>
          <w:sz w:val="18"/>
          <w:szCs w:val="18"/>
          <w:lang w:eastAsia="en-US"/>
        </w:rPr>
        <w:br/>
        <w:t xml:space="preserve">If a transfer student comes in they can enroll in ENG 101, the transfer students are usually transferring in 3 credits or. ENG 105 didn’t meet </w:t>
      </w:r>
      <w:proofErr w:type="spellStart"/>
      <w:r w:rsidR="009C1DE9">
        <w:rPr>
          <w:rFonts w:eastAsia="Times New Roman" w:cs="Arial"/>
          <w:color w:val="000000"/>
          <w:sz w:val="18"/>
          <w:szCs w:val="18"/>
          <w:lang w:eastAsia="en-US"/>
        </w:rPr>
        <w:t>pedo</w:t>
      </w:r>
      <w:r w:rsidR="0024382A">
        <w:rPr>
          <w:rFonts w:eastAsia="Times New Roman" w:cs="Arial"/>
          <w:color w:val="000000"/>
          <w:sz w:val="18"/>
          <w:szCs w:val="18"/>
          <w:lang w:eastAsia="en-US"/>
        </w:rPr>
        <w:t>logi</w:t>
      </w:r>
      <w:r w:rsidR="009C1DE9">
        <w:rPr>
          <w:rFonts w:eastAsia="Times New Roman" w:cs="Arial"/>
          <w:color w:val="000000"/>
          <w:sz w:val="18"/>
          <w:szCs w:val="18"/>
          <w:lang w:eastAsia="en-US"/>
        </w:rPr>
        <w:t>cal</w:t>
      </w:r>
      <w:proofErr w:type="spellEnd"/>
      <w:r w:rsidR="009C1DE9">
        <w:rPr>
          <w:rFonts w:eastAsia="Times New Roman" w:cs="Arial"/>
          <w:color w:val="000000"/>
          <w:sz w:val="18"/>
          <w:szCs w:val="18"/>
          <w:lang w:eastAsia="en-US"/>
        </w:rPr>
        <w:t xml:space="preserve"> expectations and the fail rate is 3 times what ENG 101 </w:t>
      </w:r>
      <w:r w:rsidR="0024382A">
        <w:rPr>
          <w:rFonts w:eastAsia="Times New Roman" w:cs="Arial"/>
          <w:color w:val="000000"/>
          <w:sz w:val="18"/>
          <w:szCs w:val="18"/>
          <w:lang w:eastAsia="en-US"/>
        </w:rPr>
        <w:t xml:space="preserve">in an assessment and they need to have experience that isn’t ENG 105 before entering into other writing courses. Although 105 maybe more efficient but is better for the students in the long run. </w:t>
      </w:r>
      <w:r w:rsidR="0024382A">
        <w:rPr>
          <w:rFonts w:eastAsia="Times New Roman" w:cs="Arial"/>
          <w:color w:val="000000"/>
          <w:sz w:val="18"/>
          <w:szCs w:val="18"/>
          <w:lang w:eastAsia="en-US"/>
        </w:rPr>
        <w:br/>
        <w:t xml:space="preserve">Members discussed how the transfer credits work for all community college transfers are all ENG 1** coming in as 3 credits of first year writing (ENG 1**).  </w:t>
      </w:r>
      <w:r w:rsidR="0024382A">
        <w:rPr>
          <w:rFonts w:eastAsia="Times New Roman" w:cs="Arial"/>
          <w:color w:val="000000"/>
          <w:sz w:val="18"/>
          <w:szCs w:val="18"/>
          <w:lang w:eastAsia="en-US"/>
        </w:rPr>
        <w:br/>
        <w:t xml:space="preserve">Member brought attention to the syllabus on page 5 indicating that the grade from ENG 202 and 203 will be averaged to provide a single grade for both courses. Member indicated there is a way to have the two separate grades already, this issue being discussed is if a student passed one and failed the other, would the student be able to pass the failed course again. Guests indicated they do not wish for students to be able to take one of the courses independent of the other. </w:t>
      </w:r>
      <w:r w:rsidR="00707AC4">
        <w:rPr>
          <w:rFonts w:eastAsia="Times New Roman" w:cs="Arial"/>
          <w:color w:val="000000"/>
          <w:sz w:val="18"/>
          <w:szCs w:val="18"/>
          <w:lang w:eastAsia="en-US"/>
        </w:rPr>
        <w:t>Examples of chemistry courses with labs are one course with one lab section offerings. Members also discussed Accounting lectures and labs as well.</w:t>
      </w:r>
      <w:r w:rsidR="00707AC4">
        <w:rPr>
          <w:rFonts w:eastAsia="Times New Roman" w:cs="Arial"/>
          <w:color w:val="000000"/>
          <w:sz w:val="18"/>
          <w:szCs w:val="18"/>
          <w:lang w:eastAsia="en-US"/>
        </w:rPr>
        <w:br/>
        <w:t>Members discussed how to take the course for one grade, presenter asked if the course was combined to have 3 credit hours of IP</w:t>
      </w:r>
      <w:r w:rsidR="000F3713">
        <w:rPr>
          <w:rFonts w:eastAsia="Times New Roman" w:cs="Arial"/>
          <w:color w:val="000000"/>
          <w:sz w:val="18"/>
          <w:szCs w:val="18"/>
          <w:lang w:eastAsia="en-US"/>
        </w:rPr>
        <w:t xml:space="preserve">, guest indicated this would make additional work for advisors and students, specifically transfer students. </w:t>
      </w:r>
      <w:r w:rsidR="000F3713">
        <w:rPr>
          <w:rFonts w:eastAsia="Times New Roman" w:cs="Arial"/>
          <w:color w:val="000000"/>
          <w:sz w:val="18"/>
          <w:szCs w:val="18"/>
          <w:lang w:eastAsia="en-US"/>
        </w:rPr>
        <w:br/>
        <w:t xml:space="preserve">Member asked why the ENG 101 into to writing course is 4 credit hours and not 3, guest indicated this went down from 6 credit hours to 4 and that it’s not feasible to have less credit hours. </w:t>
      </w:r>
      <w:r w:rsidR="000F3713">
        <w:rPr>
          <w:rFonts w:eastAsia="Times New Roman" w:cs="Arial"/>
          <w:color w:val="000000"/>
          <w:sz w:val="18"/>
          <w:szCs w:val="18"/>
          <w:lang w:eastAsia="en-US"/>
        </w:rPr>
        <w:br/>
        <w:t xml:space="preserve">Chair indicating the motion on the table is still to approve. </w:t>
      </w:r>
      <w:r w:rsidR="008B59B8">
        <w:rPr>
          <w:rFonts w:eastAsia="Times New Roman" w:cs="Arial"/>
          <w:color w:val="000000"/>
          <w:sz w:val="18"/>
          <w:szCs w:val="18"/>
          <w:lang w:eastAsia="en-US"/>
        </w:rPr>
        <w:br/>
      </w:r>
      <w:r w:rsidR="000F3713">
        <w:rPr>
          <w:rFonts w:eastAsia="Times New Roman" w:cs="Arial"/>
          <w:color w:val="000000"/>
          <w:sz w:val="18"/>
          <w:szCs w:val="18"/>
          <w:lang w:eastAsia="en-US"/>
        </w:rPr>
        <w:t xml:space="preserve">Member had a comment on why ENG 203 has 25% participation and has vague information on how it’s weighted and why ENG 202 having 10% participation appears to have more information about how that 10% would be evaluated. </w:t>
      </w:r>
      <w:r w:rsidR="008B59B8">
        <w:rPr>
          <w:rFonts w:eastAsia="Times New Roman" w:cs="Arial"/>
          <w:color w:val="000000"/>
          <w:sz w:val="18"/>
          <w:szCs w:val="18"/>
          <w:lang w:eastAsia="en-US"/>
        </w:rPr>
        <w:t>Guest indicated there is a discrepancy between the t</w:t>
      </w:r>
      <w:r w:rsidR="00BB1747">
        <w:rPr>
          <w:rFonts w:eastAsia="Times New Roman" w:cs="Arial"/>
          <w:color w:val="000000"/>
          <w:sz w:val="18"/>
          <w:szCs w:val="18"/>
          <w:lang w:eastAsia="en-US"/>
        </w:rPr>
        <w:t>w</w:t>
      </w:r>
      <w:r w:rsidR="008B59B8">
        <w:rPr>
          <w:rFonts w:eastAsia="Times New Roman" w:cs="Arial"/>
          <w:color w:val="000000"/>
          <w:sz w:val="18"/>
          <w:szCs w:val="18"/>
          <w:lang w:eastAsia="en-US"/>
        </w:rPr>
        <w:t xml:space="preserve">o because there will be no direct instruction from the instructor at the lab. Members indicated that the 25% participation </w:t>
      </w:r>
      <w:r w:rsidR="00BB1747">
        <w:rPr>
          <w:rFonts w:eastAsia="Times New Roman" w:cs="Arial"/>
          <w:color w:val="000000"/>
          <w:sz w:val="18"/>
          <w:szCs w:val="18"/>
          <w:lang w:eastAsia="en-US"/>
        </w:rPr>
        <w:t xml:space="preserve">should have additional information to explain how the participation will be graded. </w:t>
      </w:r>
      <w:r w:rsidR="00BB1747">
        <w:rPr>
          <w:rFonts w:eastAsia="Times New Roman" w:cs="Arial"/>
          <w:color w:val="000000"/>
          <w:sz w:val="18"/>
          <w:szCs w:val="18"/>
          <w:lang w:eastAsia="en-US"/>
        </w:rPr>
        <w:br/>
        <w:t xml:space="preserve">Members discussed if this could be amended to tabled or pending based on the removal of the first paragraph in order to separate the grades for the two courses. Chair indicated if there are two separate grades for the two courses, how </w:t>
      </w:r>
      <w:proofErr w:type="gramStart"/>
      <w:r w:rsidR="00BB1747">
        <w:rPr>
          <w:rFonts w:eastAsia="Times New Roman" w:cs="Arial"/>
          <w:color w:val="000000"/>
          <w:sz w:val="18"/>
          <w:szCs w:val="18"/>
          <w:lang w:eastAsia="en-US"/>
        </w:rPr>
        <w:t>would a student passing one and not the other</w:t>
      </w:r>
      <w:proofErr w:type="gramEnd"/>
      <w:r w:rsidR="00BB1747">
        <w:rPr>
          <w:rFonts w:eastAsia="Times New Roman" w:cs="Arial"/>
          <w:color w:val="000000"/>
          <w:sz w:val="18"/>
          <w:szCs w:val="18"/>
          <w:lang w:eastAsia="en-US"/>
        </w:rPr>
        <w:t xml:space="preserve"> be handled. </w:t>
      </w:r>
      <w:r w:rsidR="00BB1747">
        <w:rPr>
          <w:rFonts w:eastAsia="Times New Roman" w:cs="Arial"/>
          <w:color w:val="000000"/>
          <w:sz w:val="18"/>
          <w:szCs w:val="18"/>
          <w:lang w:eastAsia="en-US"/>
        </w:rPr>
        <w:br/>
        <w:t xml:space="preserve">Motion to amend the motion from approved to </w:t>
      </w:r>
      <w:proofErr w:type="gramStart"/>
      <w:r w:rsidR="00BB1747">
        <w:rPr>
          <w:rFonts w:eastAsia="Times New Roman" w:cs="Arial"/>
          <w:color w:val="000000"/>
          <w:sz w:val="18"/>
          <w:szCs w:val="18"/>
          <w:lang w:eastAsia="en-US"/>
        </w:rPr>
        <w:t>tabled</w:t>
      </w:r>
      <w:proofErr w:type="gramEnd"/>
      <w:r w:rsidR="00BB1747">
        <w:rPr>
          <w:rFonts w:eastAsia="Times New Roman" w:cs="Arial"/>
          <w:color w:val="000000"/>
          <w:sz w:val="18"/>
          <w:szCs w:val="18"/>
          <w:lang w:eastAsia="en-US"/>
        </w:rPr>
        <w:t xml:space="preserve">. Motion approved with one abstention from Daniel </w:t>
      </w:r>
      <w:proofErr w:type="spellStart"/>
      <w:r w:rsidR="00BB1747">
        <w:rPr>
          <w:rFonts w:eastAsia="Times New Roman" w:cs="Arial"/>
          <w:color w:val="000000"/>
          <w:sz w:val="18"/>
          <w:szCs w:val="18"/>
          <w:lang w:eastAsia="en-US"/>
        </w:rPr>
        <w:t>Gruehn</w:t>
      </w:r>
      <w:proofErr w:type="spellEnd"/>
      <w:r w:rsidR="00BB1747">
        <w:rPr>
          <w:rFonts w:eastAsia="Times New Roman" w:cs="Arial"/>
          <w:color w:val="000000"/>
          <w:sz w:val="18"/>
          <w:szCs w:val="18"/>
          <w:lang w:eastAsia="en-US"/>
        </w:rPr>
        <w:t xml:space="preserve">. </w:t>
      </w:r>
      <w:r w:rsidR="00BB1747">
        <w:rPr>
          <w:rFonts w:eastAsia="Times New Roman" w:cs="Arial"/>
          <w:color w:val="000000"/>
          <w:sz w:val="18"/>
          <w:szCs w:val="18"/>
          <w:lang w:eastAsia="en-US"/>
        </w:rPr>
        <w:br/>
        <w:t xml:space="preserve">Presenter asked who the relevant parties would be to solve this other than UCCC, members indicated they will speak with the English department to help with this. </w:t>
      </w:r>
    </w:p>
    <w:p w14:paraId="43C8CD10" w14:textId="1199D003" w:rsidR="00D67A1E" w:rsidRPr="00707AC4" w:rsidRDefault="00D67A1E" w:rsidP="00707AC4">
      <w:pPr>
        <w:spacing w:line="240" w:lineRule="auto"/>
        <w:rPr>
          <w:rFonts w:cs="Arial"/>
          <w:sz w:val="18"/>
          <w:szCs w:val="18"/>
        </w:rPr>
      </w:pPr>
      <w:r w:rsidRPr="00707AC4">
        <w:rPr>
          <w:rFonts w:eastAsia="Times New Roman" w:cs="Arial"/>
          <w:color w:val="000000"/>
          <w:sz w:val="18"/>
          <w:szCs w:val="18"/>
          <w:lang w:eastAsia="en-US"/>
        </w:rPr>
        <w:br/>
      </w:r>
    </w:p>
    <w:p w14:paraId="6A6C4131" w14:textId="59F3B7D1" w:rsidR="005B185D" w:rsidRPr="00D67A1E" w:rsidRDefault="00C832D2" w:rsidP="00D67A1E">
      <w:pPr>
        <w:pStyle w:val="ListParagraph"/>
        <w:numPr>
          <w:ilvl w:val="0"/>
          <w:numId w:val="10"/>
        </w:numPr>
        <w:spacing w:line="240" w:lineRule="auto"/>
        <w:rPr>
          <w:rFonts w:cs="Arial"/>
          <w:sz w:val="18"/>
          <w:szCs w:val="18"/>
        </w:rPr>
      </w:pPr>
      <w:r w:rsidRPr="00D67A1E">
        <w:rPr>
          <w:rFonts w:eastAsia="Times New Roman" w:cs="Arial"/>
          <w:b/>
          <w:color w:val="000000"/>
          <w:sz w:val="18"/>
          <w:szCs w:val="18"/>
          <w:u w:val="single"/>
          <w:lang w:eastAsia="en-US"/>
        </w:rPr>
        <w:t>ENG 380 Modern Drama</w:t>
      </w:r>
      <w:r w:rsidR="005B185D" w:rsidRPr="00D67A1E">
        <w:rPr>
          <w:rFonts w:eastAsia="Times New Roman" w:cs="Arial"/>
          <w:b/>
          <w:color w:val="000000"/>
          <w:sz w:val="18"/>
          <w:szCs w:val="18"/>
          <w:lang w:eastAsia="en-US"/>
        </w:rPr>
        <w:t xml:space="preserve">- </w:t>
      </w:r>
      <w:r w:rsidR="005B185D" w:rsidRPr="00D67A1E">
        <w:rPr>
          <w:rFonts w:eastAsia="Times New Roman" w:cs="Arial"/>
          <w:i/>
          <w:color w:val="000000"/>
          <w:sz w:val="18"/>
          <w:szCs w:val="18"/>
          <w:u w:val="single"/>
          <w:lang w:eastAsia="en-US"/>
        </w:rPr>
        <w:t>Approved</w:t>
      </w:r>
      <w:r w:rsidR="00011509" w:rsidRPr="00D67A1E">
        <w:rPr>
          <w:rFonts w:eastAsia="Times New Roman" w:cs="Arial"/>
          <w:i/>
          <w:color w:val="000000"/>
          <w:sz w:val="18"/>
          <w:szCs w:val="18"/>
          <w:u w:val="single"/>
          <w:lang w:eastAsia="en-US"/>
        </w:rPr>
        <w:t xml:space="preserve"> </w:t>
      </w:r>
      <w:r w:rsidR="002A0D39">
        <w:rPr>
          <w:rFonts w:eastAsia="Times New Roman" w:cs="Arial"/>
          <w:i/>
          <w:color w:val="000000"/>
          <w:sz w:val="18"/>
          <w:szCs w:val="18"/>
          <w:u w:val="single"/>
          <w:lang w:eastAsia="en-US"/>
        </w:rPr>
        <w:t>Unanimously</w:t>
      </w:r>
      <w:r w:rsidR="005B185D" w:rsidRPr="00D67A1E">
        <w:rPr>
          <w:rFonts w:eastAsia="Times New Roman" w:cs="Arial"/>
          <w:b/>
          <w:color w:val="000000"/>
          <w:sz w:val="18"/>
          <w:szCs w:val="18"/>
          <w:lang w:eastAsia="en-US"/>
        </w:rPr>
        <w:br/>
      </w:r>
      <w:r w:rsidR="009C1DE9" w:rsidRPr="006662D8">
        <w:rPr>
          <w:rFonts w:eastAsia="Times New Roman" w:cs="Arial"/>
          <w:color w:val="000000"/>
          <w:sz w:val="18"/>
          <w:szCs w:val="18"/>
          <w:lang w:eastAsia="en-US"/>
        </w:rPr>
        <w:t xml:space="preserve">Discussion: Member </w:t>
      </w:r>
      <w:r w:rsidR="00BB1747">
        <w:rPr>
          <w:rFonts w:eastAsia="Times New Roman" w:cs="Arial"/>
          <w:color w:val="000000"/>
          <w:sz w:val="18"/>
          <w:szCs w:val="18"/>
          <w:lang w:eastAsia="en-US"/>
        </w:rPr>
        <w:t>Catherine Driscoll</w:t>
      </w:r>
      <w:r w:rsidR="009C1DE9" w:rsidRPr="006662D8">
        <w:rPr>
          <w:rFonts w:eastAsia="Times New Roman" w:cs="Arial"/>
          <w:color w:val="000000"/>
          <w:sz w:val="18"/>
          <w:szCs w:val="18"/>
          <w:lang w:eastAsia="en-US"/>
        </w:rPr>
        <w:t xml:space="preserve"> presented the </w:t>
      </w:r>
      <w:r w:rsidR="009C1DE9">
        <w:rPr>
          <w:rFonts w:eastAsia="Times New Roman" w:cs="Arial"/>
          <w:color w:val="000000"/>
          <w:sz w:val="18"/>
          <w:szCs w:val="18"/>
          <w:lang w:eastAsia="en-US"/>
        </w:rPr>
        <w:t>course action.</w:t>
      </w:r>
      <w:r w:rsidR="002A0D39">
        <w:rPr>
          <w:rFonts w:eastAsia="Times New Roman" w:cs="Arial"/>
          <w:color w:val="000000"/>
          <w:sz w:val="18"/>
          <w:szCs w:val="18"/>
          <w:lang w:eastAsia="en-US"/>
        </w:rPr>
        <w:t xml:space="preserve"> Reviewers indicated they found nothing wrong with the course. </w:t>
      </w:r>
      <w:r w:rsidR="005B185D" w:rsidRPr="00D67A1E">
        <w:rPr>
          <w:rFonts w:eastAsia="Times New Roman" w:cs="Arial"/>
          <w:color w:val="000000"/>
          <w:sz w:val="18"/>
          <w:szCs w:val="18"/>
          <w:lang w:eastAsia="en-US"/>
        </w:rPr>
        <w:br/>
      </w:r>
    </w:p>
    <w:p w14:paraId="0A758141" w14:textId="6E6033A5" w:rsidR="000C7972" w:rsidRPr="00665804" w:rsidRDefault="00C832D2" w:rsidP="00665804">
      <w:pPr>
        <w:pStyle w:val="ListParagraph"/>
        <w:numPr>
          <w:ilvl w:val="0"/>
          <w:numId w:val="10"/>
        </w:numPr>
        <w:spacing w:line="240" w:lineRule="auto"/>
        <w:rPr>
          <w:rFonts w:cs="Arial"/>
          <w:sz w:val="18"/>
          <w:szCs w:val="18"/>
        </w:rPr>
      </w:pPr>
      <w:r w:rsidRPr="00C832D2">
        <w:rPr>
          <w:rFonts w:eastAsia="Times New Roman" w:cs="Arial"/>
          <w:b/>
          <w:color w:val="000000"/>
          <w:sz w:val="18"/>
          <w:szCs w:val="18"/>
          <w:u w:val="single"/>
          <w:lang w:eastAsia="en-US"/>
        </w:rPr>
        <w:t xml:space="preserve">T 104 Fabric </w:t>
      </w:r>
      <w:r>
        <w:rPr>
          <w:rFonts w:eastAsia="Times New Roman" w:cs="Arial"/>
          <w:b/>
          <w:color w:val="000000"/>
          <w:sz w:val="18"/>
          <w:szCs w:val="18"/>
          <w:u w:val="single"/>
          <w:lang w:eastAsia="en-US"/>
        </w:rPr>
        <w:t>of Success and Career Readiness</w:t>
      </w:r>
      <w:r w:rsidR="005B185D" w:rsidRPr="006662D8">
        <w:rPr>
          <w:rFonts w:eastAsia="Times New Roman" w:cs="Arial"/>
          <w:b/>
          <w:color w:val="000000"/>
          <w:sz w:val="18"/>
          <w:szCs w:val="18"/>
          <w:lang w:eastAsia="en-US"/>
        </w:rPr>
        <w:t xml:space="preserve">- </w:t>
      </w:r>
      <w:r w:rsidR="005B185D">
        <w:rPr>
          <w:rFonts w:eastAsia="Times New Roman" w:cs="Arial"/>
          <w:i/>
          <w:color w:val="000000"/>
          <w:sz w:val="18"/>
          <w:szCs w:val="18"/>
          <w:u w:val="single"/>
          <w:lang w:eastAsia="en-US"/>
        </w:rPr>
        <w:t xml:space="preserve">Approved </w:t>
      </w:r>
      <w:r w:rsidR="002A0D39">
        <w:rPr>
          <w:rFonts w:eastAsia="Times New Roman" w:cs="Arial"/>
          <w:i/>
          <w:color w:val="000000"/>
          <w:sz w:val="18"/>
          <w:szCs w:val="18"/>
          <w:u w:val="single"/>
          <w:lang w:eastAsia="en-US"/>
        </w:rPr>
        <w:t>Pending with Suggestions</w:t>
      </w:r>
      <w:r w:rsidR="005B185D" w:rsidRPr="006662D8">
        <w:rPr>
          <w:rFonts w:eastAsia="Times New Roman" w:cs="Arial"/>
          <w:b/>
          <w:color w:val="000000"/>
          <w:sz w:val="18"/>
          <w:szCs w:val="18"/>
          <w:lang w:eastAsia="en-US"/>
        </w:rPr>
        <w:br/>
      </w:r>
      <w:r w:rsidR="005B185D" w:rsidRPr="006662D8">
        <w:rPr>
          <w:rFonts w:eastAsia="Times New Roman" w:cs="Arial"/>
          <w:color w:val="000000"/>
          <w:sz w:val="18"/>
          <w:szCs w:val="18"/>
          <w:lang w:eastAsia="en-US"/>
        </w:rPr>
        <w:t xml:space="preserve">Discussion: Member </w:t>
      </w:r>
      <w:r w:rsidR="002A0D39">
        <w:rPr>
          <w:rFonts w:eastAsia="Times New Roman" w:cs="Arial"/>
          <w:color w:val="000000"/>
          <w:sz w:val="18"/>
          <w:szCs w:val="18"/>
          <w:lang w:eastAsia="en-US"/>
        </w:rPr>
        <w:t>Wendy Krause</w:t>
      </w:r>
      <w:r w:rsidR="005B185D" w:rsidRPr="006662D8">
        <w:rPr>
          <w:rFonts w:eastAsia="Times New Roman" w:cs="Arial"/>
          <w:color w:val="000000"/>
          <w:sz w:val="18"/>
          <w:szCs w:val="18"/>
          <w:lang w:eastAsia="en-US"/>
        </w:rPr>
        <w:t xml:space="preserve"> presented the </w:t>
      </w:r>
      <w:r w:rsidR="005B185D">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2A0D39">
        <w:rPr>
          <w:rFonts w:eastAsia="Times New Roman" w:cs="Arial"/>
          <w:color w:val="000000"/>
          <w:sz w:val="18"/>
          <w:szCs w:val="18"/>
          <w:lang w:eastAsia="en-US"/>
        </w:rPr>
        <w:t xml:space="preserve">Reviewer indicated the syllabus has no catalog description and is missing the required statements including office hours. In CIM the assignments don’t match the syllabus. </w:t>
      </w:r>
      <w:r w:rsidR="002A0D39">
        <w:rPr>
          <w:rFonts w:eastAsia="Times New Roman" w:cs="Arial"/>
          <w:color w:val="000000"/>
          <w:sz w:val="18"/>
          <w:szCs w:val="18"/>
          <w:lang w:eastAsia="en-US"/>
        </w:rPr>
        <w:br/>
        <w:t xml:space="preserve">Pending would include the catalog description being copied into the syllabus, correcting the grade GPA link, including office hours, and in CIM the requisites say this course is for student in the program taking 15+ hours but in the syllabus it says 30+ hours. Members suggested defining what Late means in terms of how late is late. </w:t>
      </w:r>
      <w:r w:rsidR="002A0D39">
        <w:rPr>
          <w:rFonts w:eastAsia="Times New Roman" w:cs="Arial"/>
          <w:color w:val="000000"/>
          <w:sz w:val="18"/>
          <w:szCs w:val="18"/>
          <w:lang w:eastAsia="en-US"/>
        </w:rPr>
        <w:br/>
        <w:t xml:space="preserve">Member indicated in CIM the learning outcomes in the syllabus and in CIM the preamble “students will be able to” and if that needs to match. Chair indicated this is alright as long as the bulleted outcomes match, and they do. </w:t>
      </w:r>
      <w:r w:rsidR="002A0D39">
        <w:rPr>
          <w:rFonts w:eastAsia="Times New Roman" w:cs="Arial"/>
          <w:color w:val="000000"/>
          <w:sz w:val="18"/>
          <w:szCs w:val="18"/>
          <w:lang w:eastAsia="en-US"/>
        </w:rPr>
        <w:br/>
      </w:r>
      <w:r w:rsidR="002A0D39">
        <w:rPr>
          <w:rFonts w:eastAsia="Times New Roman" w:cs="Arial"/>
          <w:color w:val="000000"/>
          <w:sz w:val="18"/>
          <w:szCs w:val="18"/>
          <w:lang w:eastAsia="en-US"/>
        </w:rPr>
        <w:lastRenderedPageBreak/>
        <w:t xml:space="preserve">Motion to amend the motion to approved pending, motion passed. </w:t>
      </w:r>
      <w:r w:rsidR="00665804" w:rsidRPr="00665804">
        <w:rPr>
          <w:rFonts w:eastAsia="Times New Roman" w:cs="Arial"/>
          <w:b/>
          <w:color w:val="000000"/>
          <w:sz w:val="18"/>
          <w:szCs w:val="18"/>
          <w:lang w:eastAsia="en-US"/>
        </w:rPr>
        <w:br/>
      </w:r>
      <w:r w:rsidR="00422D0C" w:rsidRPr="00665804">
        <w:rPr>
          <w:rFonts w:eastAsia="Times New Roman" w:cs="Arial"/>
          <w:color w:val="000000"/>
          <w:sz w:val="18"/>
          <w:szCs w:val="18"/>
          <w:lang w:eastAsia="en-US"/>
        </w:rPr>
        <w:t xml:space="preserve"> </w:t>
      </w:r>
      <w:r w:rsidR="000C7972" w:rsidRPr="00665804">
        <w:rPr>
          <w:rFonts w:eastAsia="Times New Roman" w:cs="Arial"/>
          <w:b/>
          <w:color w:val="000000"/>
          <w:sz w:val="18"/>
          <w:szCs w:val="18"/>
          <w:lang w:eastAsia="en-US"/>
        </w:rPr>
        <w:br/>
      </w:r>
      <w:r w:rsidR="004A7A01" w:rsidRPr="00665804">
        <w:rPr>
          <w:rFonts w:eastAsia="Times New Roman" w:cs="Arial"/>
          <w:color w:val="000000"/>
          <w:sz w:val="18"/>
          <w:szCs w:val="18"/>
          <w:lang w:eastAsia="en-US"/>
        </w:rPr>
        <w:br/>
      </w:r>
      <w:r w:rsidR="000C7972" w:rsidRPr="00665804">
        <w:rPr>
          <w:rFonts w:eastAsia="Times New Roman" w:cs="Arial"/>
          <w:color w:val="000000"/>
          <w:sz w:val="18"/>
          <w:szCs w:val="18"/>
          <w:lang w:eastAsia="en-US"/>
        </w:rPr>
        <w:br/>
      </w:r>
    </w:p>
    <w:p w14:paraId="68CF0035" w14:textId="55AF8DB1"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64FC3258"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2C63E3">
        <w:rPr>
          <w:rFonts w:cs="Arial"/>
          <w:sz w:val="18"/>
          <w:szCs w:val="18"/>
        </w:rPr>
        <w:t>2</w:t>
      </w:r>
      <w:r w:rsidR="001E7214">
        <w:rPr>
          <w:rFonts w:cs="Arial"/>
          <w:sz w:val="18"/>
          <w:szCs w:val="18"/>
        </w:rPr>
        <w:t>:</w:t>
      </w:r>
      <w:r w:rsidR="00E635ED">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EF55" w14:textId="77777777" w:rsidR="00772E01" w:rsidRDefault="00772E01" w:rsidP="000A5544">
      <w:pPr>
        <w:spacing w:line="240" w:lineRule="auto"/>
      </w:pPr>
      <w:r>
        <w:separator/>
      </w:r>
    </w:p>
  </w:endnote>
  <w:endnote w:type="continuationSeparator" w:id="0">
    <w:p w14:paraId="4844CDDB" w14:textId="77777777" w:rsidR="00772E01" w:rsidRDefault="00772E0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61C9" w14:textId="77777777" w:rsidR="00772E01" w:rsidRDefault="00772E01" w:rsidP="000A5544">
      <w:pPr>
        <w:spacing w:line="240" w:lineRule="auto"/>
      </w:pPr>
      <w:r>
        <w:separator/>
      </w:r>
    </w:p>
  </w:footnote>
  <w:footnote w:type="continuationSeparator" w:id="0">
    <w:p w14:paraId="0446C51C" w14:textId="77777777" w:rsidR="00772E01" w:rsidRDefault="00772E01"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15DDF"/>
    <w:multiLevelType w:val="hybridMultilevel"/>
    <w:tmpl w:val="0DB8B90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0"/>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3713"/>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382A"/>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9"/>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2D0C"/>
    <w:rsid w:val="004231C1"/>
    <w:rsid w:val="00424A4F"/>
    <w:rsid w:val="004267C7"/>
    <w:rsid w:val="00427229"/>
    <w:rsid w:val="0043099B"/>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6A6B"/>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3D55"/>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262A"/>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46A8"/>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5804"/>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07AC4"/>
    <w:rsid w:val="00712151"/>
    <w:rsid w:val="00712526"/>
    <w:rsid w:val="00712DEB"/>
    <w:rsid w:val="0071458E"/>
    <w:rsid w:val="00714A0C"/>
    <w:rsid w:val="0071522B"/>
    <w:rsid w:val="007152B5"/>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2E01"/>
    <w:rsid w:val="007734BB"/>
    <w:rsid w:val="007743FC"/>
    <w:rsid w:val="00775B21"/>
    <w:rsid w:val="00781F32"/>
    <w:rsid w:val="007841C9"/>
    <w:rsid w:val="0078604C"/>
    <w:rsid w:val="00790063"/>
    <w:rsid w:val="0079286C"/>
    <w:rsid w:val="007934D0"/>
    <w:rsid w:val="00793AFF"/>
    <w:rsid w:val="00793D9B"/>
    <w:rsid w:val="007940E7"/>
    <w:rsid w:val="007955AA"/>
    <w:rsid w:val="00795A03"/>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59B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160C3"/>
    <w:rsid w:val="00920A95"/>
    <w:rsid w:val="0092151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1DE9"/>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0857"/>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4BB"/>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A6C92"/>
    <w:rsid w:val="00BB104E"/>
    <w:rsid w:val="00BB13FA"/>
    <w:rsid w:val="00BB1747"/>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441C"/>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32D2"/>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3BF"/>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67A1E"/>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8CC"/>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D78F1"/>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455F"/>
    <w:rsid w:val="00F74671"/>
    <w:rsid w:val="00F74A37"/>
    <w:rsid w:val="00F75241"/>
    <w:rsid w:val="00F80295"/>
    <w:rsid w:val="00F813A4"/>
    <w:rsid w:val="00F859BF"/>
    <w:rsid w:val="00F86B97"/>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3F5"/>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A484-41B0-41AE-9381-D5A3BF52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20</cp:revision>
  <cp:lastPrinted>2016-11-22T16:35:00Z</cp:lastPrinted>
  <dcterms:created xsi:type="dcterms:W3CDTF">2019-09-13T15:10:00Z</dcterms:created>
  <dcterms:modified xsi:type="dcterms:W3CDTF">2019-10-23T19:07:00Z</dcterms:modified>
</cp:coreProperties>
</file>