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65E64" w14:textId="4D7510D1" w:rsidR="004B448E" w:rsidRPr="00343F6C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657AD1">
        <w:rPr>
          <w:rFonts w:cs="Arial"/>
          <w:b/>
          <w:bCs/>
          <w:sz w:val="20"/>
          <w:szCs w:val="22"/>
        </w:rPr>
        <w:t>University Courses and Curricula Committee</w:t>
      </w:r>
      <w:r w:rsidR="004B448E"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 </w:t>
      </w:r>
      <w:r w:rsidR="00F44122">
        <w:rPr>
          <w:rFonts w:cs="Arial"/>
          <w:sz w:val="18"/>
          <w:szCs w:val="18"/>
        </w:rPr>
        <w:t>Febr</w:t>
      </w:r>
      <w:r w:rsidR="001E523B">
        <w:rPr>
          <w:rFonts w:cs="Arial"/>
          <w:sz w:val="18"/>
          <w:szCs w:val="18"/>
        </w:rPr>
        <w:t xml:space="preserve">uary </w:t>
      </w:r>
      <w:proofErr w:type="gramStart"/>
      <w:r w:rsidR="004311A0">
        <w:rPr>
          <w:rFonts w:cs="Arial"/>
          <w:sz w:val="18"/>
          <w:szCs w:val="18"/>
        </w:rPr>
        <w:t>22</w:t>
      </w:r>
      <w:r w:rsidR="004311A0" w:rsidRPr="004311A0">
        <w:rPr>
          <w:rFonts w:cs="Arial"/>
          <w:sz w:val="18"/>
          <w:szCs w:val="18"/>
          <w:vertAlign w:val="superscript"/>
        </w:rPr>
        <w:t>nd</w:t>
      </w:r>
      <w:proofErr w:type="gramEnd"/>
      <w:r w:rsidR="00C074D3">
        <w:rPr>
          <w:rFonts w:cs="Arial"/>
          <w:sz w:val="18"/>
          <w:szCs w:val="18"/>
        </w:rPr>
        <w:t>,</w:t>
      </w:r>
      <w:r w:rsidR="001E523B">
        <w:rPr>
          <w:rFonts w:cs="Arial"/>
          <w:sz w:val="18"/>
          <w:szCs w:val="18"/>
        </w:rPr>
        <w:t xml:space="preserve"> 2017</w:t>
      </w:r>
    </w:p>
    <w:p w14:paraId="553013EB" w14:textId="331EE7C0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BB471E" w:rsidRPr="00BB471E">
        <w:rPr>
          <w:rFonts w:cs="Arial"/>
          <w:sz w:val="18"/>
          <w:szCs w:val="18"/>
        </w:rPr>
        <w:t>Talley Student Union 4140</w:t>
      </w:r>
    </w:p>
    <w:p w14:paraId="3079064C" w14:textId="3FFD2412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</w:t>
      </w:r>
      <w:r w:rsidR="00C53A23">
        <w:rPr>
          <w:rFonts w:cs="Arial"/>
          <w:sz w:val="18"/>
          <w:szCs w:val="18"/>
        </w:rPr>
        <w:t>2</w:t>
      </w:r>
      <w:r w:rsidR="000B63FA" w:rsidRPr="00343F6C">
        <w:rPr>
          <w:rFonts w:cs="Arial"/>
          <w:sz w:val="18"/>
          <w:szCs w:val="18"/>
        </w:rPr>
        <w:t>:</w:t>
      </w:r>
      <w:r w:rsidR="00A35733">
        <w:rPr>
          <w:rFonts w:cs="Arial"/>
          <w:sz w:val="18"/>
          <w:szCs w:val="18"/>
        </w:rPr>
        <w:t>45</w:t>
      </w:r>
      <w:r w:rsidR="00FB5F56">
        <w:rPr>
          <w:rFonts w:cs="Arial"/>
          <w:sz w:val="18"/>
          <w:szCs w:val="18"/>
        </w:rPr>
        <w:t xml:space="preserve"> </w:t>
      </w:r>
      <w:r w:rsidRPr="00343F6C">
        <w:rPr>
          <w:rFonts w:cs="Arial"/>
          <w:sz w:val="18"/>
          <w:szCs w:val="18"/>
        </w:rPr>
        <w:t>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0929C3B2" w14:textId="11FFAFD4" w:rsidR="00A541D1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1F45D4">
        <w:rPr>
          <w:rFonts w:cs="Arial"/>
          <w:sz w:val="18"/>
          <w:szCs w:val="18"/>
        </w:rPr>
        <w:t>Chair</w:t>
      </w:r>
      <w:r w:rsidR="00BB471E">
        <w:rPr>
          <w:rFonts w:cs="Arial"/>
          <w:sz w:val="18"/>
          <w:szCs w:val="18"/>
        </w:rPr>
        <w:t xml:space="preserve"> </w:t>
      </w:r>
      <w:r w:rsidR="00961F50">
        <w:rPr>
          <w:rFonts w:cs="Arial"/>
          <w:sz w:val="18"/>
          <w:szCs w:val="18"/>
        </w:rPr>
        <w:t xml:space="preserve">Andy </w:t>
      </w:r>
      <w:proofErr w:type="spellStart"/>
      <w:r w:rsidR="00961F50">
        <w:rPr>
          <w:rFonts w:cs="Arial"/>
          <w:sz w:val="18"/>
          <w:szCs w:val="18"/>
        </w:rPr>
        <w:t>Nowel</w:t>
      </w:r>
      <w:proofErr w:type="spellEnd"/>
      <w:r w:rsidR="000D2121">
        <w:rPr>
          <w:rFonts w:cs="Arial"/>
          <w:sz w:val="18"/>
          <w:szCs w:val="18"/>
        </w:rPr>
        <w:t xml:space="preserve">, </w:t>
      </w:r>
      <w:r w:rsidR="009F12F1">
        <w:rPr>
          <w:rFonts w:cs="Arial"/>
          <w:sz w:val="18"/>
          <w:szCs w:val="18"/>
        </w:rPr>
        <w:t xml:space="preserve">Amanda </w:t>
      </w:r>
      <w:proofErr w:type="spellStart"/>
      <w:r w:rsidR="009F12F1">
        <w:rPr>
          <w:rFonts w:cs="Arial"/>
          <w:sz w:val="18"/>
          <w:szCs w:val="18"/>
        </w:rPr>
        <w:t>Beller</w:t>
      </w:r>
      <w:proofErr w:type="spellEnd"/>
      <w:r w:rsidR="009F12F1">
        <w:rPr>
          <w:rFonts w:cs="Arial"/>
          <w:sz w:val="18"/>
          <w:szCs w:val="18"/>
        </w:rPr>
        <w:t>, Sco</w:t>
      </w:r>
      <w:r w:rsidR="0001761C">
        <w:rPr>
          <w:rFonts w:cs="Arial"/>
          <w:sz w:val="18"/>
          <w:szCs w:val="18"/>
        </w:rPr>
        <w:t xml:space="preserve">tt </w:t>
      </w:r>
      <w:proofErr w:type="spellStart"/>
      <w:r w:rsidR="0001761C">
        <w:rPr>
          <w:rFonts w:cs="Arial"/>
          <w:sz w:val="18"/>
          <w:szCs w:val="18"/>
        </w:rPr>
        <w:t>Despain</w:t>
      </w:r>
      <w:proofErr w:type="spellEnd"/>
      <w:r w:rsidR="0001761C">
        <w:rPr>
          <w:rFonts w:cs="Arial"/>
          <w:sz w:val="18"/>
          <w:szCs w:val="18"/>
        </w:rPr>
        <w:t>, Catherine Driscoll</w:t>
      </w:r>
      <w:r w:rsidR="009F12F1">
        <w:rPr>
          <w:rFonts w:cs="Arial"/>
          <w:sz w:val="18"/>
          <w:szCs w:val="18"/>
        </w:rPr>
        <w:t xml:space="preserve">, </w:t>
      </w:r>
      <w:proofErr w:type="spellStart"/>
      <w:r w:rsidR="0038476A">
        <w:rPr>
          <w:rFonts w:cs="Arial"/>
          <w:sz w:val="18"/>
          <w:szCs w:val="18"/>
        </w:rPr>
        <w:t>Mian</w:t>
      </w:r>
      <w:proofErr w:type="spellEnd"/>
      <w:r w:rsidR="0038476A">
        <w:rPr>
          <w:rFonts w:cs="Arial"/>
          <w:sz w:val="18"/>
          <w:szCs w:val="18"/>
        </w:rPr>
        <w:t xml:space="preserve"> Wu</w:t>
      </w:r>
      <w:r w:rsidR="004B39CB">
        <w:rPr>
          <w:rFonts w:cs="Arial"/>
          <w:sz w:val="18"/>
          <w:szCs w:val="18"/>
        </w:rPr>
        <w:t xml:space="preserve">, </w:t>
      </w:r>
      <w:r w:rsidR="00B222AB" w:rsidRPr="00AA6151">
        <w:rPr>
          <w:rFonts w:cs="Arial"/>
          <w:sz w:val="18"/>
          <w:szCs w:val="18"/>
        </w:rPr>
        <w:t xml:space="preserve">Elizabeth </w:t>
      </w:r>
      <w:proofErr w:type="spellStart"/>
      <w:r w:rsidR="00B222AB" w:rsidRPr="00AA6151">
        <w:rPr>
          <w:rFonts w:cs="Arial"/>
          <w:sz w:val="18"/>
          <w:szCs w:val="18"/>
        </w:rPr>
        <w:t>Fath</w:t>
      </w:r>
      <w:proofErr w:type="spellEnd"/>
      <w:r w:rsidR="00B222AB" w:rsidRPr="00AA6151">
        <w:rPr>
          <w:rFonts w:cs="Arial"/>
          <w:sz w:val="18"/>
          <w:szCs w:val="18"/>
        </w:rPr>
        <w:t>,</w:t>
      </w:r>
      <w:r w:rsidR="00B222AB" w:rsidRPr="00AA6151">
        <w:t xml:space="preserve"> </w:t>
      </w:r>
      <w:r w:rsidR="00B222AB" w:rsidRPr="00AA6151">
        <w:rPr>
          <w:rFonts w:cs="Arial"/>
          <w:sz w:val="18"/>
          <w:szCs w:val="18"/>
        </w:rPr>
        <w:t xml:space="preserve">Andreas </w:t>
      </w:r>
      <w:proofErr w:type="spellStart"/>
      <w:r w:rsidR="00B222AB" w:rsidRPr="00AA6151">
        <w:rPr>
          <w:rFonts w:cs="Arial"/>
          <w:sz w:val="18"/>
          <w:szCs w:val="18"/>
        </w:rPr>
        <w:t>Orphanides</w:t>
      </w:r>
      <w:proofErr w:type="spellEnd"/>
      <w:r w:rsidR="00B222AB" w:rsidRPr="00AA6151">
        <w:rPr>
          <w:rFonts w:cs="Arial"/>
          <w:sz w:val="18"/>
          <w:szCs w:val="18"/>
        </w:rPr>
        <w:t>,</w:t>
      </w:r>
      <w:r w:rsidR="00B222AB" w:rsidRPr="00AA6151">
        <w:t xml:space="preserve"> </w:t>
      </w:r>
      <w:r w:rsidR="00B222AB" w:rsidRPr="00AA6151">
        <w:rPr>
          <w:rFonts w:cs="Arial"/>
          <w:sz w:val="18"/>
          <w:szCs w:val="18"/>
        </w:rPr>
        <w:t xml:space="preserve">Kathleen </w:t>
      </w:r>
      <w:proofErr w:type="spellStart"/>
      <w:r w:rsidR="00B222AB" w:rsidRPr="00AA6151">
        <w:rPr>
          <w:rFonts w:cs="Arial"/>
          <w:sz w:val="18"/>
          <w:szCs w:val="18"/>
        </w:rPr>
        <w:t>Rieder</w:t>
      </w:r>
      <w:proofErr w:type="spellEnd"/>
      <w:r w:rsidR="00B63191">
        <w:rPr>
          <w:rFonts w:cs="Arial"/>
          <w:sz w:val="18"/>
          <w:szCs w:val="18"/>
        </w:rPr>
        <w:t xml:space="preserve">, </w:t>
      </w:r>
      <w:r w:rsidR="0064320A">
        <w:rPr>
          <w:rFonts w:cs="Arial"/>
          <w:sz w:val="18"/>
          <w:szCs w:val="18"/>
        </w:rPr>
        <w:t>Helmut Hergeth,</w:t>
      </w:r>
      <w:r w:rsidR="00B63191" w:rsidRPr="0038336D">
        <w:rPr>
          <w:rFonts w:cs="Arial"/>
          <w:sz w:val="18"/>
          <w:szCs w:val="18"/>
        </w:rPr>
        <w:t xml:space="preserve"> </w:t>
      </w:r>
      <w:r w:rsidR="00F56E30">
        <w:rPr>
          <w:rFonts w:cs="Arial"/>
          <w:sz w:val="18"/>
          <w:szCs w:val="18"/>
        </w:rPr>
        <w:t xml:space="preserve">Edwin Lindsay, </w:t>
      </w:r>
      <w:r w:rsidR="0001761C">
        <w:rPr>
          <w:rFonts w:cs="Arial"/>
          <w:sz w:val="18"/>
          <w:szCs w:val="18"/>
        </w:rPr>
        <w:t xml:space="preserve">Richard </w:t>
      </w:r>
      <w:proofErr w:type="spellStart"/>
      <w:r w:rsidR="0001761C">
        <w:rPr>
          <w:rFonts w:cs="Arial"/>
          <w:sz w:val="18"/>
          <w:szCs w:val="18"/>
        </w:rPr>
        <w:t>Podurgal</w:t>
      </w:r>
      <w:proofErr w:type="spellEnd"/>
      <w:r w:rsidR="00B63191">
        <w:rPr>
          <w:rFonts w:cs="Arial"/>
          <w:sz w:val="18"/>
          <w:szCs w:val="18"/>
        </w:rPr>
        <w:t>,</w:t>
      </w:r>
      <w:r w:rsidR="00B63191" w:rsidRPr="00ED6C4E">
        <w:rPr>
          <w:rFonts w:cs="Arial"/>
          <w:sz w:val="18"/>
          <w:szCs w:val="18"/>
        </w:rPr>
        <w:t xml:space="preserve"> </w:t>
      </w:r>
      <w:r w:rsidR="00B63191">
        <w:rPr>
          <w:rFonts w:cs="Arial"/>
          <w:sz w:val="18"/>
          <w:szCs w:val="18"/>
        </w:rPr>
        <w:t>Daniel Harper</w:t>
      </w:r>
      <w:r w:rsidR="003829E9">
        <w:rPr>
          <w:rFonts w:cs="Arial"/>
          <w:sz w:val="18"/>
          <w:szCs w:val="18"/>
        </w:rPr>
        <w:t>,</w:t>
      </w:r>
      <w:r w:rsidR="003829E9" w:rsidRPr="003829E9">
        <w:rPr>
          <w:rFonts w:cs="Arial"/>
          <w:sz w:val="18"/>
          <w:szCs w:val="18"/>
        </w:rPr>
        <w:t xml:space="preserve"> </w:t>
      </w:r>
      <w:r w:rsidR="000D2121">
        <w:rPr>
          <w:rFonts w:cs="Arial"/>
          <w:sz w:val="18"/>
          <w:szCs w:val="18"/>
        </w:rPr>
        <w:t xml:space="preserve">Greg Young, Marta </w:t>
      </w:r>
      <w:proofErr w:type="spellStart"/>
      <w:r w:rsidR="000D2121">
        <w:rPr>
          <w:rFonts w:cs="Arial"/>
          <w:sz w:val="18"/>
          <w:szCs w:val="18"/>
        </w:rPr>
        <w:t>Klesath</w:t>
      </w:r>
      <w:proofErr w:type="spellEnd"/>
      <w:r w:rsidR="000D2121">
        <w:rPr>
          <w:rFonts w:cs="Arial"/>
          <w:sz w:val="18"/>
          <w:szCs w:val="18"/>
        </w:rPr>
        <w:t xml:space="preserve">, </w:t>
      </w:r>
      <w:r w:rsidR="00865642">
        <w:rPr>
          <w:rFonts w:cs="Arial"/>
          <w:sz w:val="18"/>
          <w:szCs w:val="18"/>
        </w:rPr>
        <w:t xml:space="preserve">Peter </w:t>
      </w:r>
      <w:proofErr w:type="spellStart"/>
      <w:r w:rsidR="00865642">
        <w:rPr>
          <w:rFonts w:cs="Arial"/>
          <w:sz w:val="18"/>
          <w:szCs w:val="18"/>
        </w:rPr>
        <w:t>Hessling</w:t>
      </w:r>
      <w:proofErr w:type="spellEnd"/>
      <w:r w:rsidR="00496244">
        <w:rPr>
          <w:rFonts w:cs="Arial"/>
          <w:b/>
          <w:sz w:val="18"/>
          <w:szCs w:val="18"/>
        </w:rPr>
        <w:t xml:space="preserve">, </w:t>
      </w:r>
      <w:r w:rsidR="0064320A" w:rsidRPr="00536FEB">
        <w:rPr>
          <w:rFonts w:cs="Arial"/>
          <w:sz w:val="18"/>
          <w:szCs w:val="18"/>
        </w:rPr>
        <w:t xml:space="preserve">David </w:t>
      </w:r>
      <w:proofErr w:type="spellStart"/>
      <w:r w:rsidR="0064320A" w:rsidRPr="00536FEB">
        <w:rPr>
          <w:rFonts w:cs="Arial"/>
          <w:sz w:val="18"/>
          <w:szCs w:val="18"/>
        </w:rPr>
        <w:t>Tarpy</w:t>
      </w:r>
      <w:proofErr w:type="spellEnd"/>
      <w:r w:rsidR="0064320A" w:rsidRPr="00536FEB">
        <w:rPr>
          <w:rFonts w:cs="Arial"/>
          <w:sz w:val="18"/>
          <w:szCs w:val="18"/>
        </w:rPr>
        <w:t xml:space="preserve">, </w:t>
      </w:r>
      <w:r w:rsidR="00CF1EE2" w:rsidRPr="00842714">
        <w:rPr>
          <w:rFonts w:cs="Arial"/>
          <w:sz w:val="18"/>
          <w:szCs w:val="18"/>
        </w:rPr>
        <w:t>Shweta</w:t>
      </w:r>
      <w:r w:rsidR="00CF1EE2">
        <w:rPr>
          <w:rFonts w:cs="Arial"/>
          <w:sz w:val="18"/>
          <w:szCs w:val="18"/>
        </w:rPr>
        <w:t xml:space="preserve"> Trivedi,</w:t>
      </w:r>
      <w:r w:rsidR="00CF1EE2" w:rsidRPr="003E3D71">
        <w:rPr>
          <w:rFonts w:cs="Arial"/>
          <w:sz w:val="18"/>
          <w:szCs w:val="18"/>
        </w:rPr>
        <w:t xml:space="preserve"> </w:t>
      </w:r>
      <w:r w:rsidR="00CF1EE2">
        <w:rPr>
          <w:rFonts w:cs="Arial"/>
          <w:sz w:val="18"/>
          <w:szCs w:val="18"/>
        </w:rPr>
        <w:t>Scott Ferguson,</w:t>
      </w:r>
      <w:r w:rsidR="00D26CAA">
        <w:rPr>
          <w:rFonts w:cs="Arial"/>
          <w:sz w:val="18"/>
          <w:szCs w:val="18"/>
        </w:rPr>
        <w:br/>
      </w:r>
      <w:r w:rsidR="009F12F1">
        <w:rPr>
          <w:rFonts w:cs="Arial"/>
          <w:b/>
          <w:sz w:val="18"/>
          <w:szCs w:val="18"/>
        </w:rPr>
        <w:t>Members Absent</w:t>
      </w:r>
      <w:r w:rsidR="009F12F1">
        <w:rPr>
          <w:rFonts w:cs="Arial"/>
          <w:sz w:val="18"/>
          <w:szCs w:val="18"/>
        </w:rPr>
        <w:t xml:space="preserve">: </w:t>
      </w:r>
      <w:r w:rsidR="0001761C">
        <w:rPr>
          <w:rFonts w:cs="Arial"/>
          <w:sz w:val="18"/>
          <w:szCs w:val="18"/>
        </w:rPr>
        <w:t>Michael Robinson</w:t>
      </w:r>
      <w:r w:rsidR="00D34302" w:rsidRPr="00842714">
        <w:rPr>
          <w:rFonts w:cs="Arial"/>
          <w:sz w:val="18"/>
          <w:szCs w:val="18"/>
        </w:rPr>
        <w:t>,</w:t>
      </w:r>
      <w:r w:rsidR="00536FEB" w:rsidRPr="00842714">
        <w:rPr>
          <w:sz w:val="18"/>
          <w:szCs w:val="18"/>
        </w:rPr>
        <w:t xml:space="preserve"> </w:t>
      </w:r>
      <w:r w:rsidR="00F74671" w:rsidRPr="00842714">
        <w:rPr>
          <w:sz w:val="18"/>
          <w:szCs w:val="18"/>
        </w:rPr>
        <w:t>Alton Banks,</w:t>
      </w:r>
      <w:r w:rsidR="0033691B" w:rsidRPr="0033691B">
        <w:rPr>
          <w:rFonts w:cs="Arial"/>
          <w:sz w:val="18"/>
          <w:szCs w:val="18"/>
        </w:rPr>
        <w:t xml:space="preserve"> </w:t>
      </w:r>
      <w:r w:rsidR="0033691B">
        <w:rPr>
          <w:rFonts w:cs="Arial"/>
          <w:sz w:val="18"/>
          <w:szCs w:val="18"/>
        </w:rPr>
        <w:t xml:space="preserve">Steven </w:t>
      </w:r>
      <w:proofErr w:type="spellStart"/>
      <w:r w:rsidR="0033691B">
        <w:rPr>
          <w:rFonts w:cs="Arial"/>
          <w:sz w:val="18"/>
          <w:szCs w:val="18"/>
        </w:rPr>
        <w:t>Peretti</w:t>
      </w:r>
      <w:proofErr w:type="spellEnd"/>
      <w:r w:rsidR="0033691B">
        <w:rPr>
          <w:rFonts w:cs="Arial"/>
          <w:sz w:val="18"/>
          <w:szCs w:val="18"/>
        </w:rPr>
        <w:t>,</w:t>
      </w:r>
    </w:p>
    <w:p w14:paraId="5A64D3D6" w14:textId="7D5F0DA2" w:rsidR="00081B06" w:rsidRPr="00343F6C" w:rsidRDefault="001A60F8" w:rsidP="004B448E">
      <w:pPr>
        <w:spacing w:after="120" w:line="240" w:lineRule="auto"/>
        <w:rPr>
          <w:rFonts w:cs="Arial"/>
          <w:sz w:val="18"/>
          <w:szCs w:val="18"/>
        </w:rPr>
      </w:pPr>
      <w:r w:rsidRPr="005C195D">
        <w:rPr>
          <w:rFonts w:cs="Arial"/>
          <w:b/>
          <w:sz w:val="18"/>
          <w:szCs w:val="18"/>
        </w:rPr>
        <w:t>Guest</w:t>
      </w:r>
      <w:r>
        <w:rPr>
          <w:rFonts w:cs="Arial"/>
          <w:sz w:val="18"/>
          <w:szCs w:val="18"/>
        </w:rPr>
        <w:t xml:space="preserve">: </w:t>
      </w:r>
      <w:r w:rsidR="007F3E4F">
        <w:rPr>
          <w:rFonts w:cs="Arial"/>
          <w:sz w:val="18"/>
          <w:szCs w:val="18"/>
        </w:rPr>
        <w:t xml:space="preserve">Jennifer Capps, Haley </w:t>
      </w:r>
      <w:proofErr w:type="spellStart"/>
      <w:r w:rsidR="007F3E4F">
        <w:rPr>
          <w:rFonts w:cs="Arial"/>
          <w:sz w:val="18"/>
          <w:szCs w:val="18"/>
        </w:rPr>
        <w:t>Huie</w:t>
      </w:r>
      <w:proofErr w:type="spellEnd"/>
      <w:r w:rsidR="00F44122">
        <w:rPr>
          <w:rFonts w:cs="Arial"/>
          <w:sz w:val="18"/>
          <w:szCs w:val="18"/>
        </w:rPr>
        <w:t xml:space="preserve">, </w:t>
      </w:r>
      <w:r w:rsidR="006141EC">
        <w:rPr>
          <w:rFonts w:cs="Arial"/>
          <w:sz w:val="18"/>
          <w:szCs w:val="18"/>
        </w:rPr>
        <w:t xml:space="preserve">Jane </w:t>
      </w:r>
      <w:proofErr w:type="spellStart"/>
      <w:r w:rsidR="006141EC">
        <w:rPr>
          <w:rFonts w:cs="Arial"/>
          <w:sz w:val="18"/>
          <w:szCs w:val="18"/>
        </w:rPr>
        <w:t>Lubischer</w:t>
      </w:r>
      <w:proofErr w:type="spellEnd"/>
      <w:r w:rsidR="007F3E4F">
        <w:rPr>
          <w:rFonts w:cs="Arial"/>
          <w:sz w:val="18"/>
          <w:szCs w:val="18"/>
        </w:rPr>
        <w:t xml:space="preserve">, </w:t>
      </w:r>
      <w:proofErr w:type="spellStart"/>
      <w:r w:rsidR="007F3E4F">
        <w:rPr>
          <w:rFonts w:cs="Arial"/>
          <w:sz w:val="18"/>
          <w:szCs w:val="18"/>
        </w:rPr>
        <w:t>Genia</w:t>
      </w:r>
      <w:proofErr w:type="spellEnd"/>
      <w:r w:rsidR="007F3E4F">
        <w:rPr>
          <w:rFonts w:cs="Arial"/>
          <w:sz w:val="18"/>
          <w:szCs w:val="18"/>
        </w:rPr>
        <w:t xml:space="preserve"> </w:t>
      </w:r>
      <w:proofErr w:type="spellStart"/>
      <w:r w:rsidR="007F3E4F">
        <w:rPr>
          <w:rFonts w:cs="Arial"/>
          <w:sz w:val="18"/>
          <w:szCs w:val="18"/>
        </w:rPr>
        <w:t>Sklute</w:t>
      </w:r>
      <w:proofErr w:type="spellEnd"/>
      <w:r w:rsidR="007F3E4F">
        <w:rPr>
          <w:rFonts w:cs="Arial"/>
          <w:sz w:val="18"/>
          <w:szCs w:val="18"/>
        </w:rPr>
        <w:t xml:space="preserve">, </w:t>
      </w:r>
      <w:r w:rsidR="001D3BF2">
        <w:rPr>
          <w:rFonts w:cs="Arial"/>
          <w:sz w:val="18"/>
          <w:szCs w:val="18"/>
        </w:rPr>
        <w:t xml:space="preserve">Gary Blank, </w:t>
      </w:r>
      <w:r w:rsidR="007F3E4F">
        <w:rPr>
          <w:rFonts w:cs="Arial"/>
          <w:sz w:val="18"/>
          <w:szCs w:val="18"/>
        </w:rPr>
        <w:t xml:space="preserve">Jason </w:t>
      </w:r>
      <w:proofErr w:type="spellStart"/>
      <w:r w:rsidR="007F3E4F">
        <w:rPr>
          <w:rFonts w:cs="Arial"/>
          <w:sz w:val="18"/>
          <w:szCs w:val="18"/>
        </w:rPr>
        <w:t>DeR</w:t>
      </w:r>
      <w:r w:rsidR="00116253">
        <w:rPr>
          <w:rFonts w:cs="Arial"/>
          <w:sz w:val="18"/>
          <w:szCs w:val="18"/>
        </w:rPr>
        <w:t>ousie</w:t>
      </w:r>
      <w:proofErr w:type="spellEnd"/>
      <w:r w:rsidR="007F3E4F">
        <w:rPr>
          <w:rFonts w:cs="Arial"/>
          <w:sz w:val="18"/>
          <w:szCs w:val="18"/>
        </w:rPr>
        <w:t xml:space="preserve"> </w:t>
      </w:r>
      <w:r w:rsidR="006141EC" w:rsidRPr="006141EC">
        <w:rPr>
          <w:rFonts w:cs="Arial"/>
          <w:sz w:val="18"/>
          <w:szCs w:val="18"/>
        </w:rPr>
        <w:t xml:space="preserve"> </w:t>
      </w:r>
      <w:r w:rsidR="00D26CAA">
        <w:rPr>
          <w:rFonts w:cs="Arial"/>
          <w:sz w:val="18"/>
          <w:szCs w:val="18"/>
        </w:rPr>
        <w:br/>
      </w:r>
      <w:r w:rsidR="004B448E" w:rsidRPr="00343F6C">
        <w:rPr>
          <w:rFonts w:cs="Arial"/>
          <w:b/>
          <w:sz w:val="18"/>
          <w:szCs w:val="18"/>
        </w:rPr>
        <w:t xml:space="preserve">Ex-Officio Members Present: </w:t>
      </w:r>
      <w:r w:rsidR="008204EA">
        <w:rPr>
          <w:rFonts w:cs="Arial"/>
          <w:sz w:val="18"/>
          <w:szCs w:val="18"/>
        </w:rPr>
        <w:t xml:space="preserve">Li Marcus, </w:t>
      </w:r>
      <w:r w:rsidR="00BB471E">
        <w:rPr>
          <w:rFonts w:cs="Arial"/>
          <w:sz w:val="18"/>
          <w:szCs w:val="18"/>
        </w:rPr>
        <w:t>Lexi Hergeth</w:t>
      </w:r>
      <w:r w:rsidR="00CE2342">
        <w:rPr>
          <w:rFonts w:cs="Arial"/>
          <w:sz w:val="18"/>
          <w:szCs w:val="18"/>
        </w:rPr>
        <w:t>,</w:t>
      </w:r>
      <w:r w:rsidR="00B63191">
        <w:rPr>
          <w:rFonts w:cs="Arial"/>
          <w:sz w:val="18"/>
          <w:szCs w:val="18"/>
        </w:rPr>
        <w:t xml:space="preserve"> </w:t>
      </w:r>
      <w:r w:rsidR="006B57A2">
        <w:rPr>
          <w:rFonts w:cs="Arial"/>
          <w:sz w:val="18"/>
          <w:szCs w:val="18"/>
        </w:rPr>
        <w:t xml:space="preserve">Barbara Kirby, </w:t>
      </w:r>
      <w:r w:rsidR="001715B3">
        <w:rPr>
          <w:rFonts w:cs="Arial"/>
          <w:sz w:val="18"/>
          <w:szCs w:val="18"/>
        </w:rPr>
        <w:t>Charles Clift</w:t>
      </w:r>
      <w:r w:rsidR="00C53A23">
        <w:rPr>
          <w:rFonts w:cs="Arial"/>
          <w:sz w:val="18"/>
          <w:szCs w:val="18"/>
        </w:rPr>
        <w:t xml:space="preserve">, </w:t>
      </w:r>
      <w:r w:rsidR="006B57A2">
        <w:rPr>
          <w:rFonts w:cs="Arial"/>
          <w:sz w:val="18"/>
          <w:szCs w:val="18"/>
        </w:rPr>
        <w:t>Rebecca Swanson</w:t>
      </w:r>
      <w:r w:rsidR="00B167D6">
        <w:rPr>
          <w:rFonts w:cs="Arial"/>
          <w:sz w:val="18"/>
          <w:szCs w:val="18"/>
        </w:rPr>
        <w:t xml:space="preserve">, Kyle </w:t>
      </w:r>
      <w:proofErr w:type="spellStart"/>
      <w:r w:rsidR="00B167D6">
        <w:rPr>
          <w:rFonts w:cs="Arial"/>
          <w:sz w:val="18"/>
          <w:szCs w:val="18"/>
        </w:rPr>
        <w:t>Pysher</w:t>
      </w:r>
      <w:proofErr w:type="spellEnd"/>
    </w:p>
    <w:p w14:paraId="6ED2D627" w14:textId="77777777" w:rsidR="00BD51F0" w:rsidRPr="00343F6C" w:rsidRDefault="00BD51F0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296E8969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</w:p>
    <w:p w14:paraId="28465A31" w14:textId="314F0846" w:rsidR="002C4FBF" w:rsidRDefault="004B448E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2C4FBF">
        <w:rPr>
          <w:rFonts w:cs="Arial"/>
          <w:b/>
          <w:sz w:val="18"/>
          <w:szCs w:val="18"/>
        </w:rPr>
        <w:t xml:space="preserve">Remarks from </w:t>
      </w:r>
      <w:r w:rsidR="00484761" w:rsidRPr="002C4FBF">
        <w:rPr>
          <w:rFonts w:cs="Arial"/>
          <w:b/>
          <w:sz w:val="18"/>
          <w:szCs w:val="18"/>
        </w:rPr>
        <w:t>Chair</w:t>
      </w:r>
      <w:r w:rsidR="006B57A2">
        <w:rPr>
          <w:rFonts w:cs="Arial"/>
          <w:b/>
          <w:sz w:val="18"/>
          <w:szCs w:val="18"/>
        </w:rPr>
        <w:t xml:space="preserve"> </w:t>
      </w:r>
      <w:r w:rsidR="00473B5C" w:rsidRPr="006B57A2">
        <w:rPr>
          <w:rFonts w:cs="Arial"/>
          <w:b/>
          <w:sz w:val="18"/>
          <w:szCs w:val="18"/>
        </w:rPr>
        <w:t xml:space="preserve">Andy </w:t>
      </w:r>
      <w:proofErr w:type="spellStart"/>
      <w:r w:rsidR="00473B5C" w:rsidRPr="006B57A2">
        <w:rPr>
          <w:rFonts w:cs="Arial"/>
          <w:b/>
          <w:sz w:val="18"/>
          <w:szCs w:val="18"/>
        </w:rPr>
        <w:t>Nowel</w:t>
      </w:r>
      <w:proofErr w:type="spellEnd"/>
      <w:r w:rsidR="006B57A2">
        <w:rPr>
          <w:rFonts w:cs="Arial"/>
          <w:sz w:val="18"/>
          <w:szCs w:val="18"/>
        </w:rPr>
        <w:t>-</w:t>
      </w:r>
      <w:r w:rsidR="007B59EE">
        <w:rPr>
          <w:rFonts w:cs="Arial"/>
          <w:sz w:val="18"/>
          <w:szCs w:val="18"/>
        </w:rPr>
        <w:t xml:space="preserve"> </w:t>
      </w:r>
      <w:r w:rsidR="006B57A2">
        <w:rPr>
          <w:rFonts w:cs="Arial"/>
          <w:sz w:val="18"/>
          <w:szCs w:val="18"/>
        </w:rPr>
        <w:t>I</w:t>
      </w:r>
      <w:r w:rsidR="001A60F8">
        <w:rPr>
          <w:rFonts w:cs="Arial"/>
          <w:sz w:val="18"/>
          <w:szCs w:val="18"/>
        </w:rPr>
        <w:t xml:space="preserve">ntroduced </w:t>
      </w:r>
      <w:r w:rsidR="003148EA">
        <w:rPr>
          <w:rFonts w:cs="Arial"/>
          <w:sz w:val="18"/>
          <w:szCs w:val="18"/>
        </w:rPr>
        <w:t>guest</w:t>
      </w:r>
      <w:r w:rsidR="006B57A2">
        <w:rPr>
          <w:rFonts w:cs="Arial"/>
          <w:sz w:val="18"/>
          <w:szCs w:val="18"/>
        </w:rPr>
        <w:t xml:space="preserve">s </w:t>
      </w:r>
      <w:r w:rsidR="0065600D">
        <w:rPr>
          <w:rFonts w:cs="Arial"/>
          <w:sz w:val="18"/>
          <w:szCs w:val="18"/>
        </w:rPr>
        <w:t xml:space="preserve">and reminded the committee to chat with </w:t>
      </w:r>
      <w:r w:rsidR="00A35733">
        <w:rPr>
          <w:rFonts w:cs="Arial"/>
          <w:sz w:val="18"/>
          <w:szCs w:val="18"/>
        </w:rPr>
        <w:t>colleges</w:t>
      </w:r>
      <w:r w:rsidR="0065600D">
        <w:rPr>
          <w:rFonts w:cs="Arial"/>
          <w:sz w:val="18"/>
          <w:szCs w:val="18"/>
        </w:rPr>
        <w:t xml:space="preserve"> and </w:t>
      </w:r>
      <w:r w:rsidR="00A35733">
        <w:rPr>
          <w:rFonts w:cs="Arial"/>
          <w:sz w:val="18"/>
          <w:szCs w:val="18"/>
        </w:rPr>
        <w:t xml:space="preserve">focus points for reviewing. </w:t>
      </w:r>
    </w:p>
    <w:p w14:paraId="214AF787" w14:textId="0A326948" w:rsidR="006B57A2" w:rsidRDefault="006B57A2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Remarks from Associate </w:t>
      </w:r>
      <w:proofErr w:type="gramStart"/>
      <w:r>
        <w:rPr>
          <w:rFonts w:cs="Arial"/>
          <w:b/>
          <w:sz w:val="18"/>
          <w:szCs w:val="18"/>
        </w:rPr>
        <w:t>Vice</w:t>
      </w:r>
      <w:proofErr w:type="gramEnd"/>
      <w:r>
        <w:rPr>
          <w:rFonts w:cs="Arial"/>
          <w:b/>
          <w:sz w:val="18"/>
          <w:szCs w:val="18"/>
        </w:rPr>
        <w:t xml:space="preserve"> Provost Dr. Barbara Kirby-</w:t>
      </w:r>
      <w:r>
        <w:rPr>
          <w:rFonts w:cs="Arial"/>
          <w:sz w:val="18"/>
          <w:szCs w:val="18"/>
        </w:rPr>
        <w:t xml:space="preserve"> </w:t>
      </w:r>
      <w:r w:rsidR="00A35733">
        <w:rPr>
          <w:rFonts w:cs="Arial"/>
          <w:sz w:val="18"/>
          <w:szCs w:val="18"/>
        </w:rPr>
        <w:t xml:space="preserve">Discussed comments from </w:t>
      </w:r>
      <w:r w:rsidR="00EE32D2">
        <w:rPr>
          <w:rFonts w:cs="Arial"/>
          <w:sz w:val="18"/>
          <w:szCs w:val="18"/>
        </w:rPr>
        <w:t xml:space="preserve">faculty senate regarding </w:t>
      </w:r>
      <w:r w:rsidR="00660601">
        <w:rPr>
          <w:rFonts w:cs="Arial"/>
          <w:sz w:val="18"/>
          <w:szCs w:val="18"/>
        </w:rPr>
        <w:t xml:space="preserve">the </w:t>
      </w:r>
      <w:r w:rsidR="00EE32D2">
        <w:rPr>
          <w:rFonts w:cs="Arial"/>
          <w:sz w:val="18"/>
          <w:szCs w:val="18"/>
        </w:rPr>
        <w:t>roll</w:t>
      </w:r>
      <w:r w:rsidR="00660601">
        <w:rPr>
          <w:rFonts w:cs="Arial"/>
          <w:sz w:val="18"/>
          <w:szCs w:val="18"/>
        </w:rPr>
        <w:t>s</w:t>
      </w:r>
      <w:r w:rsidR="00EE32D2">
        <w:rPr>
          <w:rFonts w:cs="Arial"/>
          <w:sz w:val="18"/>
          <w:szCs w:val="18"/>
        </w:rPr>
        <w:t xml:space="preserve"> of UCCC and CUE</w:t>
      </w:r>
      <w:r w:rsidR="00A35733">
        <w:rPr>
          <w:rFonts w:cs="Arial"/>
          <w:sz w:val="18"/>
          <w:szCs w:val="18"/>
        </w:rPr>
        <w:t xml:space="preserve"> and provided examples of how the reviews from UCCC affect the reviews from CUE. </w:t>
      </w:r>
      <w:r w:rsidR="00D31EAF">
        <w:rPr>
          <w:rFonts w:cs="Arial"/>
          <w:sz w:val="18"/>
          <w:szCs w:val="18"/>
        </w:rPr>
        <w:t>She also informed the committee of the taskforce updates and agenda updates. A recommendation from the USD taskforc</w:t>
      </w:r>
      <w:r w:rsidR="007C7241">
        <w:rPr>
          <w:rFonts w:cs="Arial"/>
          <w:sz w:val="18"/>
          <w:szCs w:val="18"/>
        </w:rPr>
        <w:t>e committee should be ready for review</w:t>
      </w:r>
      <w:r w:rsidR="00D31EAF">
        <w:rPr>
          <w:rFonts w:cs="Arial"/>
          <w:sz w:val="18"/>
          <w:szCs w:val="18"/>
        </w:rPr>
        <w:t xml:space="preserve"> in the next few weeks. </w:t>
      </w:r>
    </w:p>
    <w:p w14:paraId="61C49809" w14:textId="73F7A036" w:rsidR="00484761" w:rsidRPr="00673FA1" w:rsidRDefault="004B448E" w:rsidP="00BD51F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673FA1">
        <w:rPr>
          <w:rFonts w:cs="Arial"/>
          <w:b/>
          <w:sz w:val="18"/>
          <w:szCs w:val="18"/>
        </w:rPr>
        <w:t xml:space="preserve">Approval of the Minutes from </w:t>
      </w:r>
      <w:r w:rsidR="006B57A2">
        <w:rPr>
          <w:rFonts w:cs="Arial"/>
          <w:b/>
          <w:sz w:val="18"/>
          <w:szCs w:val="18"/>
        </w:rPr>
        <w:t>February</w:t>
      </w:r>
      <w:r w:rsidR="005F3640">
        <w:rPr>
          <w:rFonts w:cs="Arial"/>
          <w:b/>
          <w:sz w:val="18"/>
          <w:szCs w:val="18"/>
        </w:rPr>
        <w:t xml:space="preserve"> </w:t>
      </w:r>
      <w:r w:rsidR="006B57A2">
        <w:rPr>
          <w:rFonts w:cs="Arial"/>
          <w:b/>
          <w:sz w:val="18"/>
          <w:szCs w:val="18"/>
        </w:rPr>
        <w:t>8</w:t>
      </w:r>
      <w:r w:rsidR="005F3640" w:rsidRPr="005F3640">
        <w:rPr>
          <w:rFonts w:cs="Arial"/>
          <w:b/>
          <w:sz w:val="18"/>
          <w:szCs w:val="18"/>
          <w:vertAlign w:val="superscript"/>
        </w:rPr>
        <w:t>th</w:t>
      </w:r>
      <w:r w:rsidR="005F3640">
        <w:rPr>
          <w:rFonts w:cs="Arial"/>
          <w:b/>
          <w:sz w:val="18"/>
          <w:szCs w:val="18"/>
          <w:vertAlign w:val="superscript"/>
        </w:rPr>
        <w:t xml:space="preserve"> </w:t>
      </w:r>
      <w:r w:rsidR="005F3640" w:rsidRPr="006B57A2">
        <w:rPr>
          <w:rFonts w:cs="Arial"/>
          <w:b/>
          <w:sz w:val="18"/>
          <w:szCs w:val="18"/>
        </w:rPr>
        <w:t>2017</w:t>
      </w:r>
      <w:r w:rsidR="005719FA">
        <w:rPr>
          <w:rFonts w:cs="Arial"/>
          <w:sz w:val="18"/>
          <w:szCs w:val="18"/>
        </w:rPr>
        <w:t xml:space="preserve"> – </w:t>
      </w:r>
      <w:r w:rsidR="005719FA" w:rsidRPr="005719FA">
        <w:rPr>
          <w:rFonts w:cs="Arial"/>
          <w:i/>
          <w:sz w:val="18"/>
          <w:szCs w:val="18"/>
          <w:u w:val="single"/>
        </w:rPr>
        <w:t xml:space="preserve">Approved </w:t>
      </w:r>
      <w:r w:rsidR="0088679A">
        <w:rPr>
          <w:rFonts w:cs="Arial"/>
          <w:i/>
          <w:sz w:val="18"/>
          <w:szCs w:val="18"/>
          <w:u w:val="single"/>
        </w:rPr>
        <w:t>Unanimously</w:t>
      </w:r>
    </w:p>
    <w:p w14:paraId="62E366E0" w14:textId="40AABF5B" w:rsidR="00806658" w:rsidRDefault="000B63FA" w:rsidP="00484761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84761">
        <w:rPr>
          <w:rFonts w:cs="Arial"/>
          <w:sz w:val="18"/>
          <w:szCs w:val="18"/>
        </w:rPr>
        <w:t xml:space="preserve">Discussion: </w:t>
      </w:r>
      <w:r w:rsidR="005719FA">
        <w:rPr>
          <w:rFonts w:cs="Arial"/>
          <w:sz w:val="18"/>
          <w:szCs w:val="18"/>
        </w:rPr>
        <w:t>Member</w:t>
      </w:r>
      <w:r w:rsidR="008920DF">
        <w:rPr>
          <w:rFonts w:cs="Arial"/>
          <w:sz w:val="18"/>
          <w:szCs w:val="18"/>
        </w:rPr>
        <w:t xml:space="preserve"> </w:t>
      </w:r>
      <w:r w:rsidR="00C47048">
        <w:rPr>
          <w:rFonts w:cs="Arial"/>
          <w:sz w:val="18"/>
          <w:szCs w:val="18"/>
        </w:rPr>
        <w:t xml:space="preserve">Daniel Harper </w:t>
      </w:r>
      <w:r w:rsidR="00F40685">
        <w:rPr>
          <w:rFonts w:cs="Arial"/>
          <w:sz w:val="18"/>
          <w:szCs w:val="18"/>
        </w:rPr>
        <w:t xml:space="preserve">moved </w:t>
      </w:r>
      <w:r w:rsidR="005719FA">
        <w:rPr>
          <w:rFonts w:cs="Arial"/>
          <w:sz w:val="18"/>
          <w:szCs w:val="18"/>
        </w:rPr>
        <w:t xml:space="preserve">to approve. </w:t>
      </w:r>
      <w:r w:rsidR="00B35A04">
        <w:rPr>
          <w:rFonts w:cs="Arial"/>
          <w:sz w:val="18"/>
          <w:szCs w:val="18"/>
        </w:rPr>
        <w:t>Minutes from the previous meeting</w:t>
      </w:r>
      <w:r w:rsidR="00552261">
        <w:rPr>
          <w:rFonts w:cs="Arial"/>
          <w:sz w:val="18"/>
          <w:szCs w:val="18"/>
        </w:rPr>
        <w:t xml:space="preserve"> </w:t>
      </w:r>
      <w:proofErr w:type="gramStart"/>
      <w:r w:rsidR="00552261">
        <w:rPr>
          <w:rFonts w:cs="Arial"/>
          <w:sz w:val="18"/>
          <w:szCs w:val="18"/>
        </w:rPr>
        <w:t>were presented and approved without further discussion</w:t>
      </w:r>
      <w:proofErr w:type="gramEnd"/>
      <w:r w:rsidR="00552261">
        <w:rPr>
          <w:rFonts w:cs="Arial"/>
          <w:sz w:val="18"/>
          <w:szCs w:val="18"/>
        </w:rPr>
        <w:t xml:space="preserve">. </w:t>
      </w:r>
    </w:p>
    <w:p w14:paraId="5E3A330A" w14:textId="77777777" w:rsidR="00CF1EE2" w:rsidRDefault="00CF1EE2" w:rsidP="00CF1EE2">
      <w:pPr>
        <w:spacing w:line="240" w:lineRule="auto"/>
        <w:rPr>
          <w:rFonts w:cs="Arial"/>
          <w:sz w:val="18"/>
          <w:szCs w:val="18"/>
        </w:rPr>
      </w:pPr>
    </w:p>
    <w:p w14:paraId="79C4EF28" w14:textId="1317BA49" w:rsidR="00CF1EE2" w:rsidRDefault="00CF1EE2" w:rsidP="00CF1EE2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OLD BUSINESS</w:t>
      </w:r>
    </w:p>
    <w:p w14:paraId="10523373" w14:textId="215D2E41" w:rsidR="00CF1EE2" w:rsidRPr="00CF1EE2" w:rsidRDefault="00CF1EE2" w:rsidP="00CF1EE2">
      <w:pPr>
        <w:pStyle w:val="ListParagraph"/>
        <w:numPr>
          <w:ilvl w:val="0"/>
          <w:numId w:val="13"/>
        </w:num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FOR 408</w:t>
      </w:r>
      <w:proofErr w:type="gramStart"/>
      <w:r>
        <w:rPr>
          <w:rFonts w:cs="Arial"/>
          <w:b/>
          <w:sz w:val="18"/>
          <w:szCs w:val="18"/>
        </w:rPr>
        <w:t>/(</w:t>
      </w:r>
      <w:proofErr w:type="gramEnd"/>
      <w:r>
        <w:rPr>
          <w:rFonts w:cs="Arial"/>
          <w:b/>
          <w:sz w:val="18"/>
          <w:szCs w:val="18"/>
        </w:rPr>
        <w:t>508) Hardwood Management (returning from November 2, 2016 meeting [tabled])-</w:t>
      </w:r>
      <w:r>
        <w:rPr>
          <w:rFonts w:cs="Arial"/>
          <w:sz w:val="18"/>
          <w:szCs w:val="18"/>
        </w:rPr>
        <w:t xml:space="preserve"> </w:t>
      </w:r>
      <w:r w:rsidR="00DF5B8C">
        <w:rPr>
          <w:rFonts w:cs="Arial"/>
          <w:sz w:val="18"/>
          <w:szCs w:val="18"/>
        </w:rPr>
        <w:t xml:space="preserve">Approved Pending </w:t>
      </w:r>
      <w:r>
        <w:rPr>
          <w:rFonts w:cs="Arial"/>
          <w:sz w:val="18"/>
          <w:szCs w:val="18"/>
        </w:rPr>
        <w:br/>
        <w:t xml:space="preserve">Discussion: Member </w:t>
      </w:r>
      <w:r w:rsidR="00C47048">
        <w:rPr>
          <w:rFonts w:cs="Arial"/>
          <w:sz w:val="18"/>
          <w:szCs w:val="18"/>
        </w:rPr>
        <w:t xml:space="preserve">Scott </w:t>
      </w:r>
      <w:proofErr w:type="spellStart"/>
      <w:r w:rsidR="00C47048">
        <w:rPr>
          <w:rFonts w:cs="Arial"/>
          <w:sz w:val="18"/>
          <w:szCs w:val="18"/>
        </w:rPr>
        <w:t>Despain</w:t>
      </w:r>
      <w:proofErr w:type="spellEnd"/>
      <w:r w:rsidR="00C47048">
        <w:rPr>
          <w:rFonts w:cs="Arial"/>
          <w:sz w:val="18"/>
          <w:szCs w:val="18"/>
        </w:rPr>
        <w:t xml:space="preserve"> presented the returning course. Gary Blank shared information on updates that </w:t>
      </w:r>
      <w:proofErr w:type="gramStart"/>
      <w:r w:rsidR="00C47048">
        <w:rPr>
          <w:rFonts w:cs="Arial"/>
          <w:sz w:val="18"/>
          <w:szCs w:val="18"/>
        </w:rPr>
        <w:t>were made</w:t>
      </w:r>
      <w:proofErr w:type="gramEnd"/>
      <w:r w:rsidR="00C47048">
        <w:rPr>
          <w:rFonts w:cs="Arial"/>
          <w:sz w:val="18"/>
          <w:szCs w:val="18"/>
        </w:rPr>
        <w:t xml:space="preserve"> since the last meeting and explained the requisites</w:t>
      </w:r>
      <w:r w:rsidR="004952CD">
        <w:rPr>
          <w:rFonts w:cs="Arial"/>
          <w:sz w:val="18"/>
          <w:szCs w:val="18"/>
        </w:rPr>
        <w:t xml:space="preserve"> for the undergraduate or graduate levels</w:t>
      </w:r>
      <w:r w:rsidR="00C47048">
        <w:rPr>
          <w:rFonts w:cs="Arial"/>
          <w:sz w:val="18"/>
          <w:szCs w:val="18"/>
        </w:rPr>
        <w:t xml:space="preserve">. </w:t>
      </w:r>
      <w:r w:rsidR="004952CD">
        <w:rPr>
          <w:rFonts w:cs="Arial"/>
          <w:sz w:val="18"/>
          <w:szCs w:val="18"/>
        </w:rPr>
        <w:t xml:space="preserve">Kyle </w:t>
      </w:r>
      <w:proofErr w:type="spellStart"/>
      <w:r w:rsidR="004952CD">
        <w:rPr>
          <w:rFonts w:cs="Arial"/>
          <w:sz w:val="18"/>
          <w:szCs w:val="18"/>
        </w:rPr>
        <w:t>Pysher</w:t>
      </w:r>
      <w:proofErr w:type="spellEnd"/>
      <w:r w:rsidR="004952CD">
        <w:rPr>
          <w:rFonts w:cs="Arial"/>
          <w:sz w:val="18"/>
          <w:szCs w:val="18"/>
        </w:rPr>
        <w:t xml:space="preserve"> from Registration and Records confirmed the requisites are codable. Presenter explained the past topics of concern and how they </w:t>
      </w:r>
      <w:proofErr w:type="gramStart"/>
      <w:r w:rsidR="004952CD">
        <w:rPr>
          <w:rFonts w:cs="Arial"/>
          <w:sz w:val="18"/>
          <w:szCs w:val="18"/>
        </w:rPr>
        <w:t>have been updated</w:t>
      </w:r>
      <w:proofErr w:type="gramEnd"/>
      <w:r w:rsidR="004952CD">
        <w:rPr>
          <w:rFonts w:cs="Arial"/>
          <w:sz w:val="18"/>
          <w:szCs w:val="18"/>
        </w:rPr>
        <w:t xml:space="preserve">. Member </w:t>
      </w:r>
      <w:r w:rsidR="00292268">
        <w:rPr>
          <w:rFonts w:cs="Arial"/>
          <w:sz w:val="18"/>
          <w:szCs w:val="18"/>
        </w:rPr>
        <w:t xml:space="preserve">pointed out the course topic schedule from the syllabus is shorter than what </w:t>
      </w:r>
      <w:proofErr w:type="gramStart"/>
      <w:r w:rsidR="00292268">
        <w:rPr>
          <w:rFonts w:cs="Arial"/>
          <w:sz w:val="18"/>
          <w:szCs w:val="18"/>
        </w:rPr>
        <w:t>is listed</w:t>
      </w:r>
      <w:proofErr w:type="gramEnd"/>
      <w:r w:rsidR="00292268">
        <w:rPr>
          <w:rFonts w:cs="Arial"/>
          <w:sz w:val="18"/>
          <w:szCs w:val="18"/>
        </w:rPr>
        <w:t xml:space="preserve"> in CIM. Members discussed approving pending the addition of the course schedule to the full </w:t>
      </w:r>
      <w:proofErr w:type="gramStart"/>
      <w:r w:rsidR="00292268">
        <w:rPr>
          <w:rFonts w:cs="Arial"/>
          <w:sz w:val="18"/>
          <w:szCs w:val="18"/>
        </w:rPr>
        <w:t>16 week</w:t>
      </w:r>
      <w:proofErr w:type="gramEnd"/>
      <w:r w:rsidR="00292268">
        <w:rPr>
          <w:rFonts w:cs="Arial"/>
          <w:sz w:val="18"/>
          <w:szCs w:val="18"/>
        </w:rPr>
        <w:t xml:space="preserve"> schedule. Member brought attention to the attendance policy statement stating that students are expected to attend all </w:t>
      </w:r>
      <w:proofErr w:type="gramStart"/>
      <w:r w:rsidR="00C05EB3">
        <w:rPr>
          <w:rFonts w:cs="Arial"/>
          <w:sz w:val="18"/>
          <w:szCs w:val="18"/>
        </w:rPr>
        <w:t>sessions</w:t>
      </w:r>
      <w:r w:rsidR="00292268">
        <w:rPr>
          <w:rFonts w:cs="Arial"/>
          <w:sz w:val="18"/>
          <w:szCs w:val="18"/>
        </w:rPr>
        <w:t xml:space="preserve"> which</w:t>
      </w:r>
      <w:proofErr w:type="gramEnd"/>
      <w:r w:rsidR="00292268">
        <w:rPr>
          <w:rFonts w:cs="Arial"/>
          <w:sz w:val="18"/>
          <w:szCs w:val="18"/>
        </w:rPr>
        <w:t xml:space="preserve"> is contradicting the participation rubric that indicates excused absences are acceptable. Member pointed out the participation section of the syllabus </w:t>
      </w:r>
      <w:r w:rsidR="008C1BA3">
        <w:rPr>
          <w:rFonts w:cs="Arial"/>
          <w:sz w:val="18"/>
          <w:szCs w:val="18"/>
        </w:rPr>
        <w:t xml:space="preserve">that weekly exercises listed that </w:t>
      </w:r>
      <w:proofErr w:type="gramStart"/>
      <w:r w:rsidR="008C1BA3">
        <w:rPr>
          <w:rFonts w:cs="Arial"/>
          <w:sz w:val="18"/>
          <w:szCs w:val="18"/>
        </w:rPr>
        <w:t>are not listed</w:t>
      </w:r>
      <w:proofErr w:type="gramEnd"/>
      <w:r w:rsidR="008C1BA3">
        <w:rPr>
          <w:rFonts w:cs="Arial"/>
          <w:sz w:val="18"/>
          <w:szCs w:val="18"/>
        </w:rPr>
        <w:t xml:space="preserve"> in the grading evaluation methods. Member explained how representation for the course being present helps. Guest explained that the faculty member teaching evaluates students </w:t>
      </w:r>
      <w:r w:rsidR="00DF5B8C">
        <w:rPr>
          <w:rFonts w:cs="Arial"/>
          <w:sz w:val="18"/>
          <w:szCs w:val="18"/>
        </w:rPr>
        <w:t xml:space="preserve">on participation, attendance being important because there </w:t>
      </w:r>
      <w:proofErr w:type="gramStart"/>
      <w:r w:rsidR="00DF5B8C">
        <w:rPr>
          <w:rFonts w:cs="Arial"/>
          <w:sz w:val="18"/>
          <w:szCs w:val="18"/>
        </w:rPr>
        <w:t>isn’t</w:t>
      </w:r>
      <w:proofErr w:type="gramEnd"/>
      <w:r w:rsidR="00DF5B8C">
        <w:rPr>
          <w:rFonts w:cs="Arial"/>
          <w:sz w:val="18"/>
          <w:szCs w:val="18"/>
        </w:rPr>
        <w:t xml:space="preserve"> a way to participate without being present. Members suggested making a note to see the participation rubric. Student senate member indicated from the student perspective that the attendance and participation is clear from his perspective. </w:t>
      </w:r>
      <w:proofErr w:type="gramStart"/>
      <w:r w:rsidR="00DF5B8C">
        <w:rPr>
          <w:rFonts w:cs="Arial"/>
          <w:sz w:val="18"/>
          <w:szCs w:val="18"/>
        </w:rPr>
        <w:t>Approved pending the clarification of attendance and participation rubric and the schedule.</w:t>
      </w:r>
      <w:proofErr w:type="gramEnd"/>
      <w:r w:rsidR="00DF5B8C">
        <w:rPr>
          <w:rFonts w:cs="Arial"/>
          <w:sz w:val="18"/>
          <w:szCs w:val="18"/>
        </w:rPr>
        <w:t xml:space="preserve"> </w:t>
      </w:r>
    </w:p>
    <w:p w14:paraId="48EE929D" w14:textId="77777777" w:rsidR="00BD51F0" w:rsidRPr="00343F6C" w:rsidRDefault="00BD51F0" w:rsidP="00BD51F0">
      <w:pPr>
        <w:spacing w:line="240" w:lineRule="auto"/>
        <w:rPr>
          <w:rFonts w:cs="Arial"/>
          <w:b/>
          <w:sz w:val="18"/>
          <w:szCs w:val="18"/>
        </w:rPr>
      </w:pPr>
    </w:p>
    <w:p w14:paraId="037B78D1" w14:textId="77777777" w:rsidR="004B448E" w:rsidRPr="00343F6C" w:rsidRDefault="004B448E" w:rsidP="00BD51F0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NEW BUSINESS</w:t>
      </w:r>
    </w:p>
    <w:p w14:paraId="6BEBC669" w14:textId="0CF4ABC5" w:rsidR="004B448E" w:rsidRPr="009F12F1" w:rsidRDefault="00325522" w:rsidP="009F12F1">
      <w:pPr>
        <w:pStyle w:val="ListParagraph"/>
        <w:numPr>
          <w:ilvl w:val="0"/>
          <w:numId w:val="10"/>
        </w:numPr>
        <w:spacing w:line="240" w:lineRule="auto"/>
        <w:rPr>
          <w:rFonts w:cs="Arial"/>
          <w:b/>
          <w:sz w:val="18"/>
          <w:szCs w:val="18"/>
        </w:rPr>
      </w:pPr>
      <w:r w:rsidRPr="000509AE">
        <w:rPr>
          <w:rFonts w:cs="Arial"/>
          <w:b/>
          <w:sz w:val="18"/>
          <w:szCs w:val="18"/>
        </w:rPr>
        <w:t xml:space="preserve">Consent </w:t>
      </w:r>
      <w:r w:rsidR="00484761" w:rsidRPr="000509AE">
        <w:rPr>
          <w:rFonts w:cs="Arial"/>
          <w:b/>
          <w:sz w:val="18"/>
          <w:szCs w:val="18"/>
        </w:rPr>
        <w:t>Agenda</w:t>
      </w:r>
      <w:r w:rsidR="00B43831" w:rsidRPr="009F12F1">
        <w:rPr>
          <w:rFonts w:cs="Arial"/>
          <w:i/>
          <w:sz w:val="18"/>
          <w:szCs w:val="18"/>
        </w:rPr>
        <w:t>—</w:t>
      </w:r>
      <w:r w:rsidR="004646B4">
        <w:rPr>
          <w:rFonts w:cs="Arial"/>
          <w:i/>
          <w:sz w:val="18"/>
          <w:szCs w:val="18"/>
          <w:u w:val="single"/>
        </w:rPr>
        <w:t>A</w:t>
      </w:r>
      <w:r w:rsidR="00E96B1D">
        <w:rPr>
          <w:rFonts w:cs="Arial"/>
          <w:i/>
          <w:sz w:val="18"/>
          <w:szCs w:val="18"/>
          <w:u w:val="single"/>
        </w:rPr>
        <w:t xml:space="preserve">pproved </w:t>
      </w:r>
      <w:r w:rsidR="00DF5B8C">
        <w:rPr>
          <w:rFonts w:cs="Arial"/>
          <w:i/>
          <w:sz w:val="18"/>
          <w:szCs w:val="18"/>
          <w:u w:val="single"/>
        </w:rPr>
        <w:t xml:space="preserve">Unanimously </w:t>
      </w:r>
    </w:p>
    <w:p w14:paraId="43A71F77" w14:textId="1F20A798" w:rsidR="0012554E" w:rsidRDefault="00F263B5" w:rsidP="00F40685">
      <w:pPr>
        <w:spacing w:line="240" w:lineRule="auto"/>
        <w:ind w:left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>Discussion:</w:t>
      </w:r>
      <w:r w:rsidR="00621F7F">
        <w:rPr>
          <w:rFonts w:cs="Arial"/>
          <w:sz w:val="18"/>
          <w:szCs w:val="18"/>
        </w:rPr>
        <w:t xml:space="preserve"> </w:t>
      </w:r>
      <w:r w:rsidR="0094002E">
        <w:rPr>
          <w:rFonts w:cs="Arial"/>
          <w:sz w:val="18"/>
          <w:szCs w:val="18"/>
        </w:rPr>
        <w:t>Member</w:t>
      </w:r>
      <w:r w:rsidR="00EC62BA">
        <w:rPr>
          <w:rFonts w:cs="Arial"/>
          <w:sz w:val="18"/>
          <w:szCs w:val="18"/>
        </w:rPr>
        <w:t xml:space="preserve"> </w:t>
      </w:r>
      <w:r w:rsidR="00DF5B8C">
        <w:rPr>
          <w:rFonts w:cs="Arial"/>
          <w:sz w:val="18"/>
          <w:szCs w:val="18"/>
        </w:rPr>
        <w:t xml:space="preserve">Scott </w:t>
      </w:r>
      <w:proofErr w:type="spellStart"/>
      <w:r w:rsidR="00DF5B8C">
        <w:rPr>
          <w:rFonts w:cs="Arial"/>
          <w:sz w:val="18"/>
          <w:szCs w:val="18"/>
        </w:rPr>
        <w:t>Despain</w:t>
      </w:r>
      <w:proofErr w:type="spellEnd"/>
      <w:r w:rsidR="00DF5B8C">
        <w:rPr>
          <w:rFonts w:cs="Arial"/>
          <w:sz w:val="18"/>
          <w:szCs w:val="18"/>
        </w:rPr>
        <w:t xml:space="preserve"> </w:t>
      </w:r>
      <w:r w:rsidR="00F40685">
        <w:rPr>
          <w:rFonts w:cs="Arial"/>
          <w:sz w:val="18"/>
          <w:szCs w:val="18"/>
        </w:rPr>
        <w:t>moved</w:t>
      </w:r>
      <w:r w:rsidR="0094002E">
        <w:rPr>
          <w:rFonts w:cs="Arial"/>
          <w:sz w:val="18"/>
          <w:szCs w:val="18"/>
        </w:rPr>
        <w:t xml:space="preserve"> to approve</w:t>
      </w:r>
      <w:r w:rsidR="003E39C7">
        <w:rPr>
          <w:rFonts w:cs="Arial"/>
          <w:sz w:val="18"/>
          <w:szCs w:val="18"/>
        </w:rPr>
        <w:t>.</w:t>
      </w:r>
      <w:r w:rsidR="00DF5B8C">
        <w:rPr>
          <w:rFonts w:cs="Arial"/>
          <w:sz w:val="18"/>
          <w:szCs w:val="18"/>
        </w:rPr>
        <w:t xml:space="preserve"> </w:t>
      </w:r>
      <w:proofErr w:type="gramStart"/>
      <w:r w:rsidR="00DF5B8C">
        <w:rPr>
          <w:rFonts w:cs="Arial"/>
          <w:sz w:val="18"/>
          <w:szCs w:val="18"/>
        </w:rPr>
        <w:t>No further discussion.</w:t>
      </w:r>
      <w:proofErr w:type="gramEnd"/>
      <w:r w:rsidR="00DF5B8C">
        <w:rPr>
          <w:rFonts w:cs="Arial"/>
          <w:sz w:val="18"/>
          <w:szCs w:val="18"/>
        </w:rPr>
        <w:t xml:space="preserve"> </w:t>
      </w:r>
    </w:p>
    <w:p w14:paraId="7C5CD272" w14:textId="77777777" w:rsidR="0088679A" w:rsidRDefault="0088679A" w:rsidP="00F40685">
      <w:pPr>
        <w:spacing w:line="240" w:lineRule="auto"/>
        <w:ind w:left="720"/>
        <w:rPr>
          <w:rFonts w:cs="Arial"/>
          <w:sz w:val="18"/>
          <w:szCs w:val="18"/>
        </w:rPr>
      </w:pPr>
    </w:p>
    <w:p w14:paraId="7B63A850" w14:textId="31CDBCD2" w:rsidR="00A33782" w:rsidRPr="00201A0D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>MSE 300 Structure of Materials at the Nanoscale</w:t>
      </w:r>
      <w:proofErr w:type="gramStart"/>
      <w:r w:rsidR="0012554E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A33782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A</w:t>
      </w:r>
      <w:r w:rsidR="00CF2880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pproved</w:t>
      </w:r>
      <w:proofErr w:type="gramEnd"/>
      <w:r w:rsidR="00CF2880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E6130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Pending. </w:t>
      </w:r>
      <w:r w:rsidR="0012554E" w:rsidRPr="00201A0D">
        <w:rPr>
          <w:rFonts w:eastAsia="Times New Roman" w:cs="Arial"/>
          <w:color w:val="000000"/>
          <w:sz w:val="18"/>
          <w:szCs w:val="18"/>
          <w:lang w:eastAsia="en-US"/>
        </w:rPr>
        <w:br/>
        <w:t>Discussion: Member</w:t>
      </w:r>
      <w:r w:rsidR="00B63191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t>Scott</w:t>
      </w:r>
      <w:r w:rsid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t>Ferguson</w:t>
      </w:r>
      <w:r w:rsid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A33782" w:rsidRPr="00201A0D">
        <w:rPr>
          <w:rFonts w:eastAsia="Times New Roman" w:cs="Arial"/>
          <w:color w:val="000000"/>
          <w:sz w:val="18"/>
          <w:szCs w:val="18"/>
          <w:lang w:eastAsia="en-US"/>
        </w:rPr>
        <w:t>presented</w:t>
      </w:r>
      <w:r w:rsidR="00865642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A5D20">
        <w:rPr>
          <w:rFonts w:eastAsia="Times New Roman" w:cs="Arial"/>
          <w:color w:val="000000"/>
          <w:sz w:val="18"/>
          <w:szCs w:val="18"/>
          <w:lang w:eastAsia="en-US"/>
        </w:rPr>
        <w:t>the course</w:t>
      </w:r>
      <w:r w:rsidR="000424F0" w:rsidRPr="00201A0D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88679A">
        <w:rPr>
          <w:rFonts w:cs="Arial"/>
          <w:sz w:val="18"/>
          <w:szCs w:val="18"/>
        </w:rPr>
        <w:t xml:space="preserve"> </w:t>
      </w:r>
      <w:r w:rsidR="00DF5B8C">
        <w:rPr>
          <w:rFonts w:cs="Arial"/>
          <w:sz w:val="18"/>
          <w:szCs w:val="18"/>
        </w:rPr>
        <w:t xml:space="preserve">Member asked for some clarity on the grading rubric indicating homework being 40% “to be determined by the instructor” and </w:t>
      </w:r>
      <w:proofErr w:type="gramStart"/>
      <w:r w:rsidR="00DF5B8C">
        <w:rPr>
          <w:rFonts w:cs="Arial"/>
          <w:sz w:val="18"/>
          <w:szCs w:val="18"/>
        </w:rPr>
        <w:t>explained</w:t>
      </w:r>
      <w:proofErr w:type="gramEnd"/>
      <w:r w:rsidR="00DF5B8C">
        <w:rPr>
          <w:rFonts w:cs="Arial"/>
          <w:sz w:val="18"/>
          <w:szCs w:val="18"/>
        </w:rPr>
        <w:t xml:space="preserve"> that a student may want an estimation of how many homework assignments will make up the 40%. Presenter explained that the instructor </w:t>
      </w:r>
      <w:proofErr w:type="gramStart"/>
      <w:r w:rsidR="00DF5B8C">
        <w:rPr>
          <w:rFonts w:cs="Arial"/>
          <w:sz w:val="18"/>
          <w:szCs w:val="18"/>
        </w:rPr>
        <w:t>may</w:t>
      </w:r>
      <w:proofErr w:type="gramEnd"/>
      <w:r w:rsidR="00DF5B8C">
        <w:rPr>
          <w:rFonts w:cs="Arial"/>
          <w:sz w:val="18"/>
          <w:szCs w:val="18"/>
        </w:rPr>
        <w:t xml:space="preserve"> not have wanted to provide an exact number of assignments. </w:t>
      </w:r>
      <w:proofErr w:type="gramStart"/>
      <w:r w:rsidR="00DF5B8C">
        <w:rPr>
          <w:rFonts w:cs="Arial"/>
          <w:sz w:val="18"/>
          <w:szCs w:val="18"/>
        </w:rPr>
        <w:t>Members discussed using an approximation or range instead of an exact number</w:t>
      </w:r>
      <w:r w:rsidR="00D70D82">
        <w:rPr>
          <w:rFonts w:cs="Arial"/>
          <w:sz w:val="18"/>
          <w:szCs w:val="18"/>
        </w:rPr>
        <w:t xml:space="preserve"> and</w:t>
      </w:r>
      <w:r w:rsidR="00DF5B8C">
        <w:rPr>
          <w:rFonts w:cs="Arial"/>
          <w:sz w:val="18"/>
          <w:szCs w:val="18"/>
        </w:rPr>
        <w:t xml:space="preserve"> may have cut a few corners </w:t>
      </w:r>
      <w:r w:rsidR="00E61308">
        <w:rPr>
          <w:rFonts w:cs="Arial"/>
          <w:sz w:val="18"/>
          <w:szCs w:val="18"/>
        </w:rPr>
        <w:t>with the syllabus</w:t>
      </w:r>
      <w:r w:rsidR="007C78B2">
        <w:rPr>
          <w:rFonts w:cs="Arial"/>
          <w:sz w:val="18"/>
          <w:szCs w:val="18"/>
        </w:rPr>
        <w:t xml:space="preserve"> by using a preexisting syllabus</w:t>
      </w:r>
      <w:r w:rsidR="00E61308">
        <w:rPr>
          <w:rFonts w:cs="Arial"/>
          <w:sz w:val="18"/>
          <w:szCs w:val="18"/>
        </w:rPr>
        <w:t>.</w:t>
      </w:r>
      <w:proofErr w:type="gramEnd"/>
      <w:r w:rsidR="00E61308">
        <w:rPr>
          <w:rFonts w:cs="Arial"/>
          <w:sz w:val="18"/>
          <w:szCs w:val="18"/>
        </w:rPr>
        <w:t xml:space="preserve"> Li Marcus explained the information in CIM </w:t>
      </w:r>
      <w:proofErr w:type="gramStart"/>
      <w:r w:rsidR="00E61308">
        <w:rPr>
          <w:rFonts w:cs="Arial"/>
          <w:sz w:val="18"/>
          <w:szCs w:val="18"/>
        </w:rPr>
        <w:t>w</w:t>
      </w:r>
      <w:r w:rsidR="00624B78">
        <w:rPr>
          <w:rFonts w:cs="Arial"/>
          <w:sz w:val="18"/>
          <w:szCs w:val="18"/>
        </w:rPr>
        <w:t>ill</w:t>
      </w:r>
      <w:proofErr w:type="gramEnd"/>
      <w:r w:rsidR="00624B78">
        <w:rPr>
          <w:rFonts w:cs="Arial"/>
          <w:sz w:val="18"/>
          <w:szCs w:val="18"/>
        </w:rPr>
        <w:t xml:space="preserve"> show what is being changed through color coding</w:t>
      </w:r>
      <w:r w:rsidR="00E61308">
        <w:rPr>
          <w:rFonts w:cs="Arial"/>
          <w:sz w:val="18"/>
          <w:szCs w:val="18"/>
        </w:rPr>
        <w:t xml:space="preserve">. Member brought up the friendly suggestion </w:t>
      </w:r>
      <w:r w:rsidR="00061722">
        <w:rPr>
          <w:rFonts w:cs="Arial"/>
          <w:sz w:val="18"/>
          <w:szCs w:val="18"/>
        </w:rPr>
        <w:t>to include</w:t>
      </w:r>
      <w:r w:rsidR="00B13B98">
        <w:rPr>
          <w:rFonts w:cs="Arial"/>
          <w:sz w:val="18"/>
          <w:szCs w:val="18"/>
        </w:rPr>
        <w:t xml:space="preserve"> assignments focusing on</w:t>
      </w:r>
      <w:r w:rsidR="00061722">
        <w:rPr>
          <w:rFonts w:cs="Arial"/>
          <w:sz w:val="18"/>
          <w:szCs w:val="18"/>
        </w:rPr>
        <w:t xml:space="preserve"> communication </w:t>
      </w:r>
      <w:r w:rsidR="00B13B98">
        <w:rPr>
          <w:rFonts w:cs="Arial"/>
          <w:sz w:val="18"/>
          <w:szCs w:val="18"/>
        </w:rPr>
        <w:t>to</w:t>
      </w:r>
      <w:r w:rsidR="00061722">
        <w:rPr>
          <w:rFonts w:cs="Arial"/>
          <w:sz w:val="18"/>
          <w:szCs w:val="18"/>
        </w:rPr>
        <w:t xml:space="preserve"> increase communication </w:t>
      </w:r>
      <w:r w:rsidR="00E61308">
        <w:rPr>
          <w:rFonts w:cs="Arial"/>
          <w:sz w:val="18"/>
          <w:szCs w:val="18"/>
        </w:rPr>
        <w:t>skills</w:t>
      </w:r>
      <w:r w:rsidR="00061722">
        <w:rPr>
          <w:rFonts w:cs="Arial"/>
          <w:sz w:val="18"/>
          <w:szCs w:val="18"/>
        </w:rPr>
        <w:t xml:space="preserve"> in engineering students</w:t>
      </w:r>
      <w:r w:rsidR="00E61308">
        <w:rPr>
          <w:rFonts w:cs="Arial"/>
          <w:sz w:val="18"/>
          <w:szCs w:val="18"/>
        </w:rPr>
        <w:t xml:space="preserve">. </w:t>
      </w:r>
      <w:proofErr w:type="gramStart"/>
      <w:r w:rsidR="00E61308">
        <w:rPr>
          <w:rFonts w:cs="Arial"/>
          <w:sz w:val="18"/>
          <w:szCs w:val="18"/>
        </w:rPr>
        <w:t>Approved pending clarification on number of homework assignments.</w:t>
      </w:r>
      <w:proofErr w:type="gramEnd"/>
      <w:r w:rsidR="00E61308">
        <w:rPr>
          <w:rFonts w:cs="Arial"/>
          <w:sz w:val="18"/>
          <w:szCs w:val="18"/>
        </w:rPr>
        <w:t xml:space="preserve"> </w:t>
      </w:r>
    </w:p>
    <w:p w14:paraId="36F2C53D" w14:textId="77777777" w:rsidR="006E2146" w:rsidRPr="006E2146" w:rsidRDefault="006E2146" w:rsidP="006E2146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F4D9EE6" w14:textId="102AE122" w:rsidR="005A05C6" w:rsidRPr="00201A0D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lastRenderedPageBreak/>
        <w:t>BIO 240 Principles of Human Anatomy &amp; Physiology (A): Nervous, Skeletal, Muscular, &amp; Digestive Systems</w:t>
      </w:r>
      <w:r w:rsidR="00B00EDD" w:rsidRPr="00201A0D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 w:rsidR="00BB104E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47FE4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CF2880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pproved </w:t>
      </w:r>
      <w:r w:rsidR="00865642" w:rsidRPr="00201A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9F12F1" w:rsidRPr="00201A0D">
        <w:rPr>
          <w:rFonts w:eastAsia="Times New Roman" w:cs="Arial"/>
          <w:color w:val="000000"/>
          <w:sz w:val="18"/>
          <w:szCs w:val="18"/>
          <w:lang w:eastAsia="en-US"/>
        </w:rPr>
        <w:t>Discussion:</w:t>
      </w:r>
      <w:r w:rsidR="00716A1D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3124C" w:rsidRPr="00201A0D">
        <w:rPr>
          <w:rFonts w:eastAsia="Times New Roman" w:cs="Arial"/>
          <w:color w:val="000000"/>
          <w:sz w:val="18"/>
          <w:szCs w:val="18"/>
          <w:lang w:eastAsia="en-US"/>
        </w:rPr>
        <w:t>Member</w:t>
      </w:r>
      <w:r w:rsidR="00885396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="001A6978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0713A1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presented the </w:t>
      </w:r>
      <w:r w:rsidR="00BA5D20">
        <w:rPr>
          <w:rFonts w:eastAsia="Times New Roman" w:cs="Arial"/>
          <w:color w:val="000000"/>
          <w:sz w:val="18"/>
          <w:szCs w:val="18"/>
          <w:lang w:eastAsia="en-US"/>
        </w:rPr>
        <w:t>course</w:t>
      </w:r>
      <w:r w:rsidR="000B41B0" w:rsidRPr="00201A0D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E96B1D"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76B30BC6" w14:textId="77777777" w:rsidR="00865642" w:rsidRPr="00D751D8" w:rsidRDefault="00865642" w:rsidP="00D751D8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7FD50311" w14:textId="4DEA8271" w:rsidR="005A05C6" w:rsidRPr="0088679A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BIO 245 Principles of Human Anatomy &amp; Physiology (B): Endocrine, Cardiovascular, </w:t>
      </w:r>
      <w:proofErr w:type="gramStart"/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>Respiratory</w:t>
      </w:r>
      <w:proofErr w:type="gramEnd"/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&amp; Renal Systems</w:t>
      </w:r>
      <w:r w:rsidR="006E2146" w:rsidRPr="00BA5D20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 w:rsidR="00265839" w:rsidRPr="00BA5D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865642" w:rsidRPr="00BA5D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pproved</w:t>
      </w:r>
      <w:r w:rsidR="007453CD" w:rsidRPr="00BA5D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E6130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9F12F1" w:rsidRPr="00BA5D20">
        <w:rPr>
          <w:rFonts w:eastAsia="Times New Roman" w:cs="Arial"/>
          <w:color w:val="000000"/>
          <w:sz w:val="18"/>
          <w:szCs w:val="18"/>
          <w:lang w:eastAsia="en-US"/>
        </w:rPr>
        <w:br/>
        <w:t>Discussion:</w:t>
      </w:r>
      <w:r w:rsidR="00BB104E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26E2D" w:rsidRPr="00BA5D20">
        <w:rPr>
          <w:rFonts w:eastAsia="Times New Roman" w:cs="Arial"/>
          <w:color w:val="000000"/>
          <w:sz w:val="18"/>
          <w:szCs w:val="18"/>
          <w:lang w:eastAsia="en-US"/>
        </w:rPr>
        <w:t>Member</w:t>
      </w:r>
      <w:r w:rsidR="0067647D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B00EDD" w:rsidRPr="00BA5D20">
        <w:rPr>
          <w:rFonts w:eastAsia="Times New Roman" w:cs="Arial"/>
          <w:color w:val="000000"/>
          <w:sz w:val="18"/>
          <w:szCs w:val="18"/>
          <w:lang w:eastAsia="en-US"/>
        </w:rPr>
        <w:t>presented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865642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the </w:t>
      </w:r>
      <w:r>
        <w:rPr>
          <w:rFonts w:eastAsia="Times New Roman" w:cs="Arial"/>
          <w:color w:val="000000"/>
          <w:sz w:val="18"/>
          <w:szCs w:val="18"/>
          <w:lang w:eastAsia="en-US"/>
        </w:rPr>
        <w:t>course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Members discussed the seven major methods of assessment. Presenter explained the content of the final projects </w:t>
      </w:r>
      <w:proofErr w:type="gram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will</w:t>
      </w:r>
      <w:proofErr w:type="gramEnd"/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be from the </w:t>
      </w:r>
      <w:r w:rsidR="00F94D28">
        <w:rPr>
          <w:rFonts w:eastAsia="Times New Roman" w:cs="Arial"/>
          <w:color w:val="000000"/>
          <w:sz w:val="18"/>
          <w:szCs w:val="18"/>
          <w:lang w:eastAsia="en-US"/>
        </w:rPr>
        <w:t>assignments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throughout. Member </w:t>
      </w:r>
      <w:proofErr w:type="gram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suggested  the</w:t>
      </w:r>
      <w:proofErr w:type="gramEnd"/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saved name in the syllabus should reflect the course name.</w:t>
      </w:r>
    </w:p>
    <w:p w14:paraId="0D81017A" w14:textId="77777777" w:rsidR="0088679A" w:rsidRPr="0088679A" w:rsidRDefault="0088679A" w:rsidP="0088679A">
      <w:p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450FE2EA" w14:textId="77777777" w:rsidR="0088679A" w:rsidRPr="00BA5D20" w:rsidRDefault="0088679A" w:rsidP="0088679A">
      <w:pPr>
        <w:pStyle w:val="ListParagraph"/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3301B7CF" w14:textId="26169707" w:rsidR="006E2146" w:rsidRDefault="00CF1EE2" w:rsidP="00295389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>BSC 295 Special Topics in Biological Sciences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t>–</w:t>
      </w:r>
      <w:r w:rsidR="00885396" w:rsidRPr="00BA5D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D751D8" w:rsidRPr="00BA5D20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E6130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br/>
        <w:t>Discussion: Member</w:t>
      </w:r>
      <w:r w:rsidR="00D86210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>Marta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spell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presented the </w:t>
      </w:r>
      <w:r w:rsidR="00BA5D20" w:rsidRPr="00BA5D20">
        <w:rPr>
          <w:rFonts w:eastAsia="Times New Roman" w:cs="Arial"/>
          <w:color w:val="000000"/>
          <w:sz w:val="18"/>
          <w:szCs w:val="18"/>
          <w:lang w:eastAsia="en-US"/>
        </w:rPr>
        <w:t>curricula action</w:t>
      </w:r>
      <w:r w:rsidR="00885396" w:rsidRPr="00BA5D20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Members made the friendly suggestion to change the </w:t>
      </w:r>
      <w:r w:rsidR="00295389" w:rsidRPr="00295389">
        <w:rPr>
          <w:rFonts w:eastAsia="Times New Roman" w:cs="Arial"/>
          <w:color w:val="000000"/>
          <w:sz w:val="18"/>
          <w:szCs w:val="18"/>
          <w:lang w:eastAsia="en-US"/>
        </w:rPr>
        <w:t xml:space="preserve">time frame for late assignment grade deduction from “the first 48 </w:t>
      </w:r>
      <w:proofErr w:type="gramStart"/>
      <w:r w:rsidR="00295389" w:rsidRPr="00295389">
        <w:rPr>
          <w:rFonts w:eastAsia="Times New Roman" w:cs="Arial"/>
          <w:color w:val="000000"/>
          <w:sz w:val="18"/>
          <w:szCs w:val="18"/>
          <w:lang w:eastAsia="en-US"/>
        </w:rPr>
        <w:t>“ to</w:t>
      </w:r>
      <w:proofErr w:type="gramEnd"/>
      <w:r w:rsidR="00295389" w:rsidRPr="00295389">
        <w:rPr>
          <w:rFonts w:eastAsia="Times New Roman" w:cs="Arial"/>
          <w:color w:val="000000"/>
          <w:sz w:val="18"/>
          <w:szCs w:val="18"/>
          <w:lang w:eastAsia="en-US"/>
        </w:rPr>
        <w:t xml:space="preserve"> “24-48” hours.</w:t>
      </w:r>
    </w:p>
    <w:p w14:paraId="719461BE" w14:textId="77777777" w:rsidR="00BA5D20" w:rsidRPr="00BA5D20" w:rsidRDefault="00BA5D20" w:rsidP="00BA5D20">
      <w:pPr>
        <w:pStyle w:val="ListParagraph"/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0C22351B" w14:textId="2FBAD23C" w:rsidR="00ED4EBD" w:rsidRPr="00ED4EBD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i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>BSC 303 Transfer Student Transitions</w:t>
      </w:r>
      <w:r w:rsidR="006E2146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6E2146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</w:t>
      </w:r>
      <w:r w:rsidR="006E0720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pproved </w:t>
      </w:r>
      <w:r w:rsidR="00BB296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956CA0" w:rsidRPr="00C82123">
        <w:rPr>
          <w:rFonts w:eastAsia="Times New Roman" w:cs="Arial"/>
          <w:b/>
          <w:color w:val="000000"/>
          <w:sz w:val="18"/>
          <w:szCs w:val="18"/>
          <w:lang w:eastAsia="en-US"/>
        </w:rPr>
        <w:br/>
      </w:r>
      <w:r w:rsidR="00956CA0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="00956CA0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</w:t>
      </w:r>
      <w:r w:rsidR="006E2146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the </w:t>
      </w:r>
      <w:r w:rsidR="00C82123" w:rsidRPr="00C82123">
        <w:rPr>
          <w:rFonts w:eastAsia="Times New Roman" w:cs="Arial"/>
          <w:color w:val="000000"/>
          <w:sz w:val="18"/>
          <w:szCs w:val="18"/>
          <w:lang w:eastAsia="en-US"/>
        </w:rPr>
        <w:t>cou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>r</w:t>
      </w:r>
      <w:r w:rsidR="00C82123" w:rsidRPr="00C82123">
        <w:rPr>
          <w:rFonts w:eastAsia="Times New Roman" w:cs="Arial"/>
          <w:color w:val="000000"/>
          <w:sz w:val="18"/>
          <w:szCs w:val="18"/>
          <w:lang w:eastAsia="en-US"/>
        </w:rPr>
        <w:t>se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88679A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Members made the same friendly suggestion as BSC 295 syllabus. Member asked if the statement in the syllabus indicating that students with more than </w:t>
      </w:r>
      <w:proofErr w:type="gramStart"/>
      <w:r w:rsidR="00E61308">
        <w:rPr>
          <w:rFonts w:eastAsia="Times New Roman" w:cs="Arial"/>
          <w:color w:val="000000"/>
          <w:sz w:val="18"/>
          <w:szCs w:val="18"/>
          <w:lang w:eastAsia="en-US"/>
        </w:rPr>
        <w:t>3</w:t>
      </w:r>
      <w:proofErr w:type="gramEnd"/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94D28">
        <w:rPr>
          <w:rFonts w:eastAsia="Times New Roman" w:cs="Arial"/>
          <w:color w:val="000000"/>
          <w:sz w:val="18"/>
          <w:szCs w:val="18"/>
          <w:lang w:eastAsia="en-US"/>
        </w:rPr>
        <w:t>absences</w:t>
      </w:r>
      <w:r w:rsidR="00E61308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F94D28">
        <w:rPr>
          <w:rFonts w:eastAsia="Times New Roman" w:cs="Arial"/>
          <w:color w:val="000000"/>
          <w:sz w:val="18"/>
          <w:szCs w:val="18"/>
          <w:lang w:eastAsia="en-US"/>
        </w:rPr>
        <w:t xml:space="preserve">will fail the course. Members discussed the statement is used for many courses within the college of sciences. Members explained if a student is absent for more than </w:t>
      </w:r>
      <w:proofErr w:type="gramStart"/>
      <w:r w:rsidR="00F94D28">
        <w:rPr>
          <w:rFonts w:eastAsia="Times New Roman" w:cs="Arial"/>
          <w:color w:val="000000"/>
          <w:sz w:val="18"/>
          <w:szCs w:val="18"/>
          <w:lang w:eastAsia="en-US"/>
        </w:rPr>
        <w:t>3</w:t>
      </w:r>
      <w:proofErr w:type="gramEnd"/>
      <w:r w:rsidR="00F94D28">
        <w:rPr>
          <w:rFonts w:eastAsia="Times New Roman" w:cs="Arial"/>
          <w:color w:val="000000"/>
          <w:sz w:val="18"/>
          <w:szCs w:val="18"/>
          <w:lang w:eastAsia="en-US"/>
        </w:rPr>
        <w:t xml:space="preserve"> courses they will not have the information or participation necessary for the course. Dr. Barbara Kirby explained the University policy on absences and the instructor’s ability to make a judgment call on individual students. Dr. Kirby also said the attendance policy </w:t>
      </w:r>
      <w:proofErr w:type="gramStart"/>
      <w:r w:rsidR="00421790">
        <w:rPr>
          <w:rFonts w:eastAsia="Times New Roman" w:cs="Arial"/>
          <w:color w:val="000000"/>
          <w:sz w:val="18"/>
          <w:szCs w:val="18"/>
          <w:lang w:eastAsia="en-US"/>
        </w:rPr>
        <w:t>will</w:t>
      </w:r>
      <w:proofErr w:type="gramEnd"/>
      <w:r w:rsidR="00421790">
        <w:rPr>
          <w:rFonts w:eastAsia="Times New Roman" w:cs="Arial"/>
          <w:color w:val="000000"/>
          <w:sz w:val="18"/>
          <w:szCs w:val="18"/>
          <w:lang w:eastAsia="en-US"/>
        </w:rPr>
        <w:t xml:space="preserve"> be</w:t>
      </w:r>
      <w:r w:rsidR="00F94D28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421790">
        <w:rPr>
          <w:rFonts w:eastAsia="Times New Roman" w:cs="Arial"/>
          <w:color w:val="000000"/>
          <w:sz w:val="18"/>
          <w:szCs w:val="18"/>
          <w:lang w:eastAsia="en-US"/>
        </w:rPr>
        <w:t>reviewed</w:t>
      </w:r>
      <w:r w:rsidR="00F94D28">
        <w:rPr>
          <w:rFonts w:eastAsia="Times New Roman" w:cs="Arial"/>
          <w:color w:val="000000"/>
          <w:sz w:val="18"/>
          <w:szCs w:val="18"/>
          <w:lang w:eastAsia="en-US"/>
        </w:rPr>
        <w:t xml:space="preserve"> at by the office of undergraduate courses and curricula in academic standards. </w:t>
      </w:r>
    </w:p>
    <w:p w14:paraId="676BF9BA" w14:textId="77777777" w:rsidR="00C82123" w:rsidRPr="00C82123" w:rsidRDefault="00C82123" w:rsidP="00C82123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49E493A" w14:textId="74C67931" w:rsidR="00C82123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BSC 495</w:t>
      </w: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>: Special Topics in Biological Sciences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513AA6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96791F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 </w:t>
      </w:r>
      <w:proofErr w:type="gramStart"/>
      <w:r w:rsidR="00EB51C5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</w:p>
    <w:p w14:paraId="44205DD4" w14:textId="77777777" w:rsidR="00C82123" w:rsidRPr="00C82123" w:rsidRDefault="00C82123" w:rsidP="00C82123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15850CB" w14:textId="49C2201B" w:rsidR="00C82123" w:rsidRDefault="00CF1EE2" w:rsidP="00CF1EE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CF1EE2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BA Biological Sciences 17BIOBA </w:t>
      </w:r>
      <w:r w:rsidR="00C82123" w:rsidRPr="00C82123">
        <w:rPr>
          <w:rFonts w:eastAsia="Times New Roman" w:cs="Arial"/>
          <w:b/>
          <w:color w:val="000000"/>
          <w:sz w:val="18"/>
          <w:szCs w:val="18"/>
          <w:lang w:eastAsia="en-US"/>
        </w:rPr>
        <w:t>-</w:t>
      </w:r>
      <w:r w:rsidR="00C82123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7A300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9D4404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C82123" w:rsidRP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r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Marta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Klesath</w:t>
      </w:r>
      <w:proofErr w:type="spellEnd"/>
      <w:r w:rsidRPr="00201A0D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Pr="00BA5D20">
        <w:rPr>
          <w:rFonts w:eastAsia="Times New Roman" w:cs="Arial"/>
          <w:color w:val="000000"/>
          <w:sz w:val="18"/>
          <w:szCs w:val="18"/>
          <w:lang w:eastAsia="en-US"/>
        </w:rPr>
        <w:t xml:space="preserve">presented the curricula action. </w:t>
      </w:r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Members discussed what “newly discovered courses” means, presenter explained theses are either existing or new courses </w:t>
      </w:r>
      <w:proofErr w:type="gramStart"/>
      <w:r w:rsidR="009D4404">
        <w:rPr>
          <w:rFonts w:eastAsia="Times New Roman" w:cs="Arial"/>
          <w:color w:val="000000"/>
          <w:sz w:val="18"/>
          <w:szCs w:val="18"/>
          <w:lang w:eastAsia="en-US"/>
        </w:rPr>
        <w:t>being added</w:t>
      </w:r>
      <w:proofErr w:type="gramEnd"/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 to update the curricula</w:t>
      </w:r>
      <w:r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 Member asked if the courses </w:t>
      </w:r>
      <w:proofErr w:type="gramStart"/>
      <w:r w:rsidR="009D4404">
        <w:rPr>
          <w:rFonts w:eastAsia="Times New Roman" w:cs="Arial"/>
          <w:color w:val="000000"/>
          <w:sz w:val="18"/>
          <w:szCs w:val="18"/>
          <w:lang w:eastAsia="en-US"/>
        </w:rPr>
        <w:t>effect</w:t>
      </w:r>
      <w:proofErr w:type="gramEnd"/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 other curricula, guest said the associate deans were informed. Guest announced </w:t>
      </w:r>
      <w:r w:rsidR="000223BA">
        <w:rPr>
          <w:rFonts w:eastAsia="Times New Roman" w:cs="Arial"/>
          <w:color w:val="000000"/>
          <w:sz w:val="18"/>
          <w:szCs w:val="18"/>
          <w:lang w:eastAsia="en-US"/>
        </w:rPr>
        <w:t>BIO 240 and BIO 245</w:t>
      </w:r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="009D4404">
        <w:rPr>
          <w:rFonts w:eastAsia="Times New Roman" w:cs="Arial"/>
          <w:color w:val="000000"/>
          <w:sz w:val="18"/>
          <w:szCs w:val="18"/>
          <w:lang w:eastAsia="en-US"/>
        </w:rPr>
        <w:t>will</w:t>
      </w:r>
      <w:proofErr w:type="gramEnd"/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 need to be marketed during en</w:t>
      </w:r>
      <w:r w:rsidR="005C6958">
        <w:rPr>
          <w:rFonts w:eastAsia="Times New Roman" w:cs="Arial"/>
          <w:color w:val="000000"/>
          <w:sz w:val="18"/>
          <w:szCs w:val="18"/>
          <w:lang w:eastAsia="en-US"/>
        </w:rPr>
        <w:t xml:space="preserve">rollment because of the </w:t>
      </w:r>
      <w:r w:rsidR="000223BA">
        <w:rPr>
          <w:rFonts w:eastAsia="Times New Roman" w:cs="Arial"/>
          <w:color w:val="000000"/>
          <w:sz w:val="18"/>
          <w:szCs w:val="18"/>
          <w:lang w:eastAsia="en-US"/>
        </w:rPr>
        <w:t xml:space="preserve">earlier </w:t>
      </w:r>
      <w:bookmarkStart w:id="0" w:name="_GoBack"/>
      <w:bookmarkEnd w:id="0"/>
      <w:r w:rsidR="005C6958">
        <w:rPr>
          <w:rFonts w:eastAsia="Times New Roman" w:cs="Arial"/>
          <w:color w:val="000000"/>
          <w:sz w:val="18"/>
          <w:szCs w:val="18"/>
          <w:lang w:eastAsia="en-US"/>
        </w:rPr>
        <w:t>changes</w:t>
      </w:r>
      <w:r w:rsidR="000223BA">
        <w:rPr>
          <w:rFonts w:eastAsia="Times New Roman" w:cs="Arial"/>
          <w:color w:val="000000"/>
          <w:sz w:val="18"/>
          <w:szCs w:val="18"/>
          <w:lang w:eastAsia="en-US"/>
        </w:rPr>
        <w:t xml:space="preserve"> to the prefixes</w:t>
      </w:r>
      <w:r w:rsidR="005C6958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</w:p>
    <w:p w14:paraId="3A4585A8" w14:textId="77777777" w:rsidR="00C82123" w:rsidRPr="00C82123" w:rsidRDefault="00C82123" w:rsidP="00C82123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4D9AA9D" w14:textId="464ED18B" w:rsidR="00C82123" w:rsidRDefault="004867BB" w:rsidP="004867B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4867BB">
        <w:rPr>
          <w:rFonts w:eastAsia="Times New Roman" w:cs="Arial"/>
          <w:b/>
          <w:color w:val="000000"/>
          <w:sz w:val="18"/>
          <w:szCs w:val="18"/>
          <w:lang w:eastAsia="en-US"/>
        </w:rPr>
        <w:t>Textile Technology Minor (18TTM</w:t>
      </w:r>
      <w:proofErr w:type="gramStart"/>
      <w:r w:rsidRPr="004867BB">
        <w:rPr>
          <w:rFonts w:eastAsia="Times New Roman" w:cs="Arial"/>
          <w:b/>
          <w:color w:val="000000"/>
          <w:sz w:val="18"/>
          <w:szCs w:val="18"/>
          <w:lang w:eastAsia="en-US"/>
        </w:rPr>
        <w:t>)</w:t>
      </w:r>
      <w:r w:rsidR="00C82123" w:rsidRPr="00C82123">
        <w:rPr>
          <w:rFonts w:eastAsia="Times New Roman" w:cs="Arial"/>
          <w:b/>
          <w:color w:val="000000"/>
          <w:sz w:val="18"/>
          <w:szCs w:val="18"/>
          <w:lang w:eastAsia="en-US"/>
        </w:rPr>
        <w:t>-</w:t>
      </w:r>
      <w:proofErr w:type="gramEnd"/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7A300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9D4404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>Helmut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color w:val="000000"/>
          <w:sz w:val="18"/>
          <w:szCs w:val="18"/>
          <w:lang w:eastAsia="en-US"/>
        </w:rPr>
        <w:t>Hergeth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</w:t>
      </w:r>
      <w:r>
        <w:rPr>
          <w:rFonts w:eastAsia="Times New Roman" w:cs="Arial"/>
          <w:color w:val="000000"/>
          <w:sz w:val="18"/>
          <w:szCs w:val="18"/>
          <w:lang w:eastAsia="en-US"/>
        </w:rPr>
        <w:t>curricula action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  <w:proofErr w:type="gramStart"/>
      <w:r w:rsidR="00EB51C5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</w:p>
    <w:p w14:paraId="7DA80E17" w14:textId="77777777" w:rsidR="00C82123" w:rsidRPr="00C82123" w:rsidRDefault="00C82123" w:rsidP="00C82123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B0BC597" w14:textId="387C5F74" w:rsidR="00C82123" w:rsidRDefault="004867BB" w:rsidP="004867B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4867BB">
        <w:rPr>
          <w:rFonts w:eastAsia="Times New Roman" w:cs="Arial"/>
          <w:b/>
          <w:color w:val="000000"/>
          <w:sz w:val="18"/>
          <w:szCs w:val="18"/>
          <w:lang w:eastAsia="en-US"/>
        </w:rPr>
        <w:t>PSE 295 Special Topics in Paper Science &amp; Engineering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C82123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0F4CD9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5C6958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C82123">
        <w:rPr>
          <w:rFonts w:eastAsia="Times New Roman" w:cs="Arial"/>
          <w:color w:val="000000"/>
          <w:sz w:val="18"/>
          <w:szCs w:val="18"/>
          <w:lang w:eastAsia="en-US"/>
        </w:rPr>
        <w:br/>
        <w:t xml:space="preserve">Discussion: Member </w:t>
      </w:r>
      <w:r w:rsidR="009D4404">
        <w:rPr>
          <w:rFonts w:eastAsia="Times New Roman" w:cs="Arial"/>
          <w:color w:val="000000"/>
          <w:sz w:val="18"/>
          <w:szCs w:val="18"/>
          <w:lang w:eastAsia="en-US"/>
        </w:rPr>
        <w:t xml:space="preserve">Scott </w:t>
      </w:r>
      <w:proofErr w:type="spellStart"/>
      <w:r w:rsidR="009D4404">
        <w:rPr>
          <w:rFonts w:eastAsia="Times New Roman" w:cs="Arial"/>
          <w:color w:val="000000"/>
          <w:sz w:val="18"/>
          <w:szCs w:val="18"/>
          <w:lang w:eastAsia="en-US"/>
        </w:rPr>
        <w:t>Despain</w:t>
      </w:r>
      <w:proofErr w:type="spellEnd"/>
      <w:r w:rsidR="00C82123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 </w:t>
      </w:r>
      <w:proofErr w:type="gramStart"/>
      <w:r w:rsidR="005C6958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  <w:r w:rsidR="005C6958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5F566BB2" w14:textId="77777777" w:rsidR="004867BB" w:rsidRPr="004867BB" w:rsidRDefault="004867BB" w:rsidP="004867BB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74BC684A" w14:textId="42204C6A" w:rsidR="004867BB" w:rsidRDefault="004867BB" w:rsidP="004867B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BUS 461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005039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  <w:t xml:space="preserve">Discussion: Member Richard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Podurgal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 </w:t>
      </w:r>
      <w:proofErr w:type="gramStart"/>
      <w:r w:rsidR="00005039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14187571" w14:textId="77777777" w:rsidR="004867BB" w:rsidRPr="004867BB" w:rsidRDefault="004867BB" w:rsidP="004867BB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5F81DD6D" w14:textId="7A02D217" w:rsidR="004867BB" w:rsidRDefault="004867BB" w:rsidP="004867B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4867BB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BUS 465 Traditional and Digital Brand Promotion 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005039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>
        <w:rPr>
          <w:rFonts w:eastAsia="Times New Roman" w:cs="Arial"/>
          <w:color w:val="000000"/>
          <w:sz w:val="18"/>
          <w:szCs w:val="18"/>
          <w:lang w:eastAsia="en-US"/>
        </w:rPr>
        <w:br/>
        <w:t xml:space="preserve">Discussion: Member Richard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Podurgal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 </w:t>
      </w:r>
      <w:proofErr w:type="gramStart"/>
      <w:r w:rsidR="00005039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5F9141FE" w14:textId="77777777" w:rsidR="00256F0A" w:rsidRPr="00256F0A" w:rsidRDefault="00256F0A" w:rsidP="00256F0A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AF7F637" w14:textId="10CB765C" w:rsidR="00042902" w:rsidRPr="00281E7E" w:rsidRDefault="00256F0A" w:rsidP="00281E7E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281E7E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Accounting No </w:t>
      </w:r>
      <w:proofErr w:type="gramStart"/>
      <w:r w:rsidRPr="00281E7E">
        <w:rPr>
          <w:rFonts w:eastAsia="Times New Roman" w:cs="Arial"/>
          <w:b/>
          <w:color w:val="000000"/>
          <w:sz w:val="18"/>
          <w:szCs w:val="18"/>
          <w:lang w:eastAsia="en-US"/>
        </w:rPr>
        <w:t>Concentration</w:t>
      </w:r>
      <w:proofErr w:type="gramEnd"/>
      <w:r w:rsidRPr="00281E7E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20ACCNC-</w:t>
      </w:r>
      <w:r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Pr="00281E7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005039" w:rsidRPr="00281E7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Unanimously</w:t>
      </w:r>
      <w:r w:rsidR="00042902" w:rsidRPr="00281E7E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042902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</w:t>
      </w:r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Member Richard </w:t>
      </w:r>
      <w:proofErr w:type="spellStart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>Podurgal</w:t>
      </w:r>
      <w:proofErr w:type="spellEnd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curricula action. Guest Jason </w:t>
      </w:r>
      <w:proofErr w:type="spellStart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>DeRussi</w:t>
      </w:r>
      <w:proofErr w:type="spellEnd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 explained the department is comfortable creating this concentration and the department has built in consultation so students do not take </w:t>
      </w:r>
      <w:proofErr w:type="gramStart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>9</w:t>
      </w:r>
      <w:proofErr w:type="gramEnd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 electives unrelated to what the student would like to do after graduating. Member asked if internships could be advised electives. Guest responded that internships </w:t>
      </w:r>
      <w:proofErr w:type="gramStart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>can be used</w:t>
      </w:r>
      <w:proofErr w:type="gramEnd"/>
      <w:r w:rsidR="00281E7E" w:rsidRPr="00281E7E">
        <w:rPr>
          <w:rFonts w:eastAsia="Times New Roman" w:cs="Arial"/>
          <w:color w:val="000000"/>
          <w:sz w:val="18"/>
          <w:szCs w:val="18"/>
          <w:lang w:eastAsia="en-US"/>
        </w:rPr>
        <w:t xml:space="preserve"> as an elective but internships for credit need to be approved by the department.</w:t>
      </w:r>
    </w:p>
    <w:p w14:paraId="68886CCE" w14:textId="77777777" w:rsidR="00281E7E" w:rsidRPr="00281E7E" w:rsidRDefault="00281E7E" w:rsidP="00281E7E">
      <w:p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5229DC5E" w14:textId="57345750" w:rsidR="00042902" w:rsidRPr="00256F0A" w:rsidRDefault="00042902" w:rsidP="00256F0A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Management First Year-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Richard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Podurgal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curricula action. </w:t>
      </w:r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Member asked if the GEP credits in the degree audit are in line with the old curricula. Guest explained </w:t>
      </w:r>
      <w:proofErr w:type="gramStart"/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the degree audit would be set up so they would be able to fill requirements with transfer credits </w:t>
      </w:r>
      <w:r w:rsidR="00415E48">
        <w:rPr>
          <w:rFonts w:eastAsia="Times New Roman" w:cs="Arial"/>
          <w:color w:val="000000"/>
          <w:sz w:val="18"/>
          <w:szCs w:val="18"/>
          <w:lang w:eastAsia="en-US"/>
        </w:rPr>
        <w:t>and encourages choosing a major</w:t>
      </w:r>
      <w:proofErr w:type="gramEnd"/>
      <w:r w:rsidR="00415E48">
        <w:rPr>
          <w:rFonts w:eastAsia="Times New Roman" w:cs="Arial"/>
          <w:color w:val="000000"/>
          <w:sz w:val="18"/>
          <w:szCs w:val="18"/>
          <w:lang w:eastAsia="en-US"/>
        </w:rPr>
        <w:t xml:space="preserve">. </w:t>
      </w:r>
    </w:p>
    <w:p w14:paraId="24C06A82" w14:textId="77777777" w:rsidR="004867BB" w:rsidRPr="004867BB" w:rsidRDefault="004867BB" w:rsidP="004867BB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61B2FE9C" w14:textId="518CBFDC" w:rsidR="004867BB" w:rsidRDefault="00042902" w:rsidP="0004290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042902">
        <w:rPr>
          <w:rFonts w:eastAsia="Times New Roman" w:cs="Arial"/>
          <w:b/>
          <w:color w:val="000000"/>
          <w:sz w:val="18"/>
          <w:szCs w:val="18"/>
          <w:lang w:eastAsia="en-US"/>
        </w:rPr>
        <w:lastRenderedPageBreak/>
        <w:t>ANS 150 Introduction to Animal Science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4867BB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4867BB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99677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005039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="00005039">
        <w:rPr>
          <w:rFonts w:eastAsia="Times New Roman" w:cs="Arial"/>
          <w:b/>
          <w:color w:val="000000"/>
          <w:sz w:val="18"/>
          <w:szCs w:val="18"/>
          <w:lang w:eastAsia="en-US"/>
        </w:rPr>
        <w:t>ANS 151</w:t>
      </w:r>
      <w:r w:rsidR="00005039" w:rsidRPr="00042902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Introduction to Animal Science</w:t>
      </w:r>
      <w:r w:rsidR="00005039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Lab</w:t>
      </w:r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br/>
        <w:t xml:space="preserve">Discussion: Member </w:t>
      </w:r>
      <w:r>
        <w:rPr>
          <w:rFonts w:eastAsia="Times New Roman" w:cs="Arial"/>
          <w:color w:val="000000"/>
          <w:sz w:val="18"/>
          <w:szCs w:val="18"/>
          <w:lang w:eastAsia="en-US"/>
        </w:rPr>
        <w:t>Shweta Trivedi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415E48">
        <w:rPr>
          <w:rFonts w:eastAsia="Times New Roman" w:cs="Arial"/>
          <w:color w:val="000000"/>
          <w:sz w:val="18"/>
          <w:szCs w:val="18"/>
          <w:lang w:eastAsia="en-US"/>
        </w:rPr>
        <w:t>moved to combine</w:t>
      </w:r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 the two ANS courses </w:t>
      </w:r>
      <w:r w:rsidR="00415E48">
        <w:rPr>
          <w:rFonts w:eastAsia="Times New Roman" w:cs="Arial"/>
          <w:color w:val="000000"/>
          <w:sz w:val="18"/>
          <w:szCs w:val="18"/>
          <w:lang w:eastAsia="en-US"/>
        </w:rPr>
        <w:t xml:space="preserve">in one motion </w:t>
      </w:r>
      <w:r w:rsidR="00005039">
        <w:rPr>
          <w:rFonts w:eastAsia="Times New Roman" w:cs="Arial"/>
          <w:color w:val="000000"/>
          <w:sz w:val="18"/>
          <w:szCs w:val="18"/>
          <w:lang w:eastAsia="en-US"/>
        </w:rPr>
        <w:t xml:space="preserve">and 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t xml:space="preserve">presented. </w:t>
      </w:r>
      <w:r w:rsidR="0064576C">
        <w:rPr>
          <w:rFonts w:eastAsia="Times New Roman" w:cs="Arial"/>
          <w:color w:val="000000"/>
          <w:sz w:val="18"/>
          <w:szCs w:val="18"/>
          <w:lang w:eastAsia="en-US"/>
        </w:rPr>
        <w:t xml:space="preserve">Member </w:t>
      </w:r>
      <w:r w:rsidR="00415E48">
        <w:rPr>
          <w:rFonts w:eastAsia="Times New Roman" w:cs="Arial"/>
          <w:color w:val="000000"/>
          <w:sz w:val="18"/>
          <w:szCs w:val="18"/>
          <w:lang w:eastAsia="en-US"/>
        </w:rPr>
        <w:t xml:space="preserve">made the friendly suggestion to include the rounding statement for grading and including the information </w:t>
      </w:r>
      <w:r w:rsidR="00C74F31">
        <w:rPr>
          <w:rFonts w:eastAsia="Times New Roman" w:cs="Arial"/>
          <w:color w:val="000000"/>
          <w:sz w:val="18"/>
          <w:szCs w:val="18"/>
          <w:lang w:eastAsia="en-US"/>
        </w:rPr>
        <w:t>that describes the grading in the syllabus</w:t>
      </w:r>
      <w:r w:rsidR="005213D8">
        <w:rPr>
          <w:rFonts w:eastAsia="Times New Roman" w:cs="Arial"/>
          <w:color w:val="000000"/>
          <w:sz w:val="18"/>
          <w:szCs w:val="18"/>
          <w:lang w:eastAsia="en-US"/>
        </w:rPr>
        <w:t xml:space="preserve"> in CIM</w:t>
      </w:r>
      <w:r w:rsidR="0064576C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99677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5213D8">
        <w:rPr>
          <w:rFonts w:eastAsia="Times New Roman" w:cs="Arial"/>
          <w:color w:val="000000"/>
          <w:sz w:val="18"/>
          <w:szCs w:val="18"/>
          <w:lang w:eastAsia="en-US"/>
        </w:rPr>
        <w:t xml:space="preserve">Li Marcus reminded the committee that the topics outline in CIM is not required if the attached syllabus provides the topic schedule. </w:t>
      </w:r>
      <w:r w:rsidR="00415E48">
        <w:rPr>
          <w:rFonts w:eastAsia="Times New Roman" w:cs="Arial"/>
          <w:color w:val="000000"/>
          <w:sz w:val="18"/>
          <w:szCs w:val="18"/>
          <w:lang w:eastAsia="en-US"/>
        </w:rPr>
        <w:t xml:space="preserve">Member pointed out the point based and percentage and made the friendly suggestion to include the point value with percentages in the syllabus for clarity. </w:t>
      </w:r>
    </w:p>
    <w:p w14:paraId="68D75FFB" w14:textId="041BCF34" w:rsidR="00042902" w:rsidRPr="00996773" w:rsidRDefault="00042902" w:rsidP="00996773">
      <w:p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996773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0957B84B" w14:textId="77777777" w:rsidR="004867BB" w:rsidRPr="004867BB" w:rsidRDefault="004867BB" w:rsidP="004867BB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4EBE4647" w14:textId="4059F9CB" w:rsidR="00B102CB" w:rsidRDefault="00D3547B" w:rsidP="00D04CD2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color w:val="000000"/>
          <w:sz w:val="18"/>
          <w:szCs w:val="18"/>
          <w:lang w:eastAsia="en-US"/>
        </w:rPr>
      </w:pPr>
      <w:r w:rsidRPr="00D3547B">
        <w:rPr>
          <w:rFonts w:eastAsia="Times New Roman" w:cs="Arial"/>
          <w:b/>
          <w:color w:val="000000"/>
          <w:sz w:val="18"/>
          <w:szCs w:val="18"/>
          <w:lang w:eastAsia="en-US"/>
        </w:rPr>
        <w:t>PO 215 Applied Avian and Aquaculture Nutrition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t xml:space="preserve">- </w:t>
      </w:r>
      <w:r w:rsidR="004867BB" w:rsidRPr="00C82123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4867BB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</w:t>
      </w:r>
      <w:r w:rsidR="0008370D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Pending </w:t>
      </w:r>
      <w:r w:rsidR="004867BB">
        <w:rPr>
          <w:rFonts w:eastAsia="Times New Roman" w:cs="Arial"/>
          <w:color w:val="000000"/>
          <w:sz w:val="18"/>
          <w:szCs w:val="18"/>
          <w:lang w:eastAsia="en-US"/>
        </w:rPr>
        <w:br/>
        <w:t>Discussion</w:t>
      </w:r>
      <w:r w:rsidR="00D04CD2" w:rsidRPr="00D04CD2">
        <w:t xml:space="preserve"> </w:t>
      </w:r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 xml:space="preserve">Member David </w:t>
      </w:r>
      <w:proofErr w:type="spellStart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>Tarpy</w:t>
      </w:r>
      <w:proofErr w:type="spellEnd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 Friendly suggestion </w:t>
      </w:r>
      <w:proofErr w:type="gramStart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>was made</w:t>
      </w:r>
      <w:proofErr w:type="gramEnd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 xml:space="preserve"> to change the font specification to a requirement of word count or other similar standard. Friendly suggestion to fix typo in the course structure section under Term Paper: "Literature cited must be in either Journal of Nutrition of Journal of Animal Science format.  </w:t>
      </w:r>
      <w:proofErr w:type="gramStart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>" to</w:t>
      </w:r>
      <w:proofErr w:type="gramEnd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 xml:space="preserve"> "Literature cited must be in either Journal of Nutrition in Journal of Animal Science format.”. Member made the friendly suggestion to adjust the attendance. </w:t>
      </w:r>
      <w:proofErr w:type="gramStart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>Friendly suggestion to adjust the wording “absence due to illness or death” to clarify the death of a family member.</w:t>
      </w:r>
      <w:proofErr w:type="gramEnd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 xml:space="preserve"> Member suggested fixing the title indicated in laboratory safety section at the top of page 4 in the syllabus. </w:t>
      </w:r>
      <w:proofErr w:type="gramStart"/>
      <w:r w:rsidR="00D04CD2" w:rsidRPr="00D04CD2">
        <w:rPr>
          <w:rFonts w:eastAsia="Times New Roman" w:cs="Arial"/>
          <w:color w:val="000000"/>
          <w:sz w:val="18"/>
          <w:szCs w:val="18"/>
          <w:lang w:eastAsia="en-US"/>
        </w:rPr>
        <w:t>Approved pending clarity on attendance.</w:t>
      </w:r>
      <w:proofErr w:type="gramEnd"/>
    </w:p>
    <w:p w14:paraId="6DBD3E64" w14:textId="77777777" w:rsidR="00B102CB" w:rsidRPr="00B102CB" w:rsidRDefault="00B102CB" w:rsidP="00B102CB">
      <w:pPr>
        <w:pStyle w:val="ListParagraph"/>
        <w:rPr>
          <w:rFonts w:eastAsia="Times New Roman" w:cs="Arial"/>
          <w:color w:val="000000"/>
          <w:sz w:val="18"/>
          <w:szCs w:val="18"/>
          <w:lang w:eastAsia="en-US"/>
        </w:rPr>
      </w:pPr>
    </w:p>
    <w:p w14:paraId="2653890B" w14:textId="0BDE1843" w:rsidR="00B102CB" w:rsidRPr="00B102CB" w:rsidRDefault="00B102CB" w:rsidP="00B102C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B102CB">
        <w:rPr>
          <w:rFonts w:eastAsia="Times New Roman" w:cs="Arial"/>
          <w:b/>
          <w:color w:val="000000"/>
          <w:sz w:val="18"/>
          <w:szCs w:val="18"/>
          <w:lang w:eastAsia="en-US"/>
        </w:rPr>
        <w:t>BS Agricultural Sciences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t>-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>Approved</w:t>
      </w:r>
      <w:r w:rsidR="00AD38EC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 Unanimously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David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Tarpy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curricula action. </w:t>
      </w:r>
      <w:r w:rsidR="00AD38EC">
        <w:rPr>
          <w:rFonts w:eastAsia="Times New Roman" w:cs="Arial"/>
          <w:color w:val="000000"/>
          <w:sz w:val="18"/>
          <w:szCs w:val="18"/>
          <w:lang w:eastAsia="en-US"/>
        </w:rPr>
        <w:t xml:space="preserve">Member made the friendly suggestion to update EC </w:t>
      </w:r>
      <w:proofErr w:type="gramStart"/>
      <w:r w:rsidR="00AD38EC">
        <w:rPr>
          <w:rFonts w:eastAsia="Times New Roman" w:cs="Arial"/>
          <w:color w:val="000000"/>
          <w:sz w:val="18"/>
          <w:szCs w:val="18"/>
          <w:lang w:eastAsia="en-US"/>
        </w:rPr>
        <w:t>201,</w:t>
      </w:r>
      <w:proofErr w:type="gramEnd"/>
      <w:r w:rsidR="00AD38EC">
        <w:rPr>
          <w:rFonts w:eastAsia="Times New Roman" w:cs="Arial"/>
          <w:color w:val="000000"/>
          <w:sz w:val="18"/>
          <w:szCs w:val="18"/>
          <w:lang w:eastAsia="en-US"/>
        </w:rPr>
        <w:t xml:space="preserve"> name should be changed to the current, accurate title.</w:t>
      </w:r>
    </w:p>
    <w:p w14:paraId="3BB00C27" w14:textId="77777777" w:rsidR="00B102CB" w:rsidRPr="00B102CB" w:rsidRDefault="00B102CB" w:rsidP="00B102CB">
      <w:pPr>
        <w:pStyle w:val="ListParagraph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4F3B9292" w14:textId="03DD815E" w:rsidR="00B102CB" w:rsidRPr="00B102CB" w:rsidRDefault="00B102CB" w:rsidP="00B102C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>EI 100</w:t>
      </w:r>
      <w:r w:rsidRPr="00B102CB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 Entrepreneurial Thinking in the Albright Entrepreneurs Village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t>-</w:t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AD38EC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Amanda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Beller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</w:t>
      </w:r>
      <w:r w:rsidR="00AD38EC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="00AD38EC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  <w:r w:rsidR="00AD38EC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0A5A1381" w14:textId="77777777" w:rsidR="00B102CB" w:rsidRPr="00B102CB" w:rsidRDefault="00B102CB" w:rsidP="00B102CB">
      <w:pPr>
        <w:pStyle w:val="ListParagraph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6A639BBA" w14:textId="36AE07DD" w:rsidR="00B102CB" w:rsidRPr="00B102CB" w:rsidRDefault="00B102CB" w:rsidP="00B102C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HON 313 </w:t>
      </w:r>
      <w:r w:rsidRPr="00B102CB">
        <w:rPr>
          <w:rFonts w:eastAsia="Times New Roman" w:cs="Arial"/>
          <w:b/>
          <w:color w:val="000000"/>
          <w:sz w:val="18"/>
          <w:szCs w:val="18"/>
          <w:lang w:eastAsia="en-US"/>
        </w:rPr>
        <w:t>Reading Machines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t>-</w:t>
      </w:r>
      <w:r>
        <w:t xml:space="preserve"> </w:t>
      </w:r>
      <w:r>
        <w:rPr>
          <w:i/>
          <w:u w:val="single"/>
        </w:rPr>
        <w:t xml:space="preserve">Approved </w:t>
      </w:r>
      <w:r w:rsidR="004231C1">
        <w:rPr>
          <w:i/>
          <w:u w:val="single"/>
        </w:rPr>
        <w:t xml:space="preserve">Unanimously </w:t>
      </w:r>
      <w:r>
        <w:rPr>
          <w:i/>
          <w:u w:val="single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Amanda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Beller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</w:t>
      </w:r>
      <w:r w:rsidR="0084415B">
        <w:rPr>
          <w:rFonts w:eastAsia="Times New Roman" w:cs="Arial"/>
          <w:color w:val="000000"/>
          <w:sz w:val="18"/>
          <w:szCs w:val="18"/>
          <w:lang w:eastAsia="en-US"/>
        </w:rPr>
        <w:t xml:space="preserve"> Member made the friendly suggestion to shorten the catalog description. Li Marcus assured the com</w:t>
      </w:r>
      <w:r w:rsidR="004231C1">
        <w:rPr>
          <w:rFonts w:eastAsia="Times New Roman" w:cs="Arial"/>
          <w:color w:val="000000"/>
          <w:sz w:val="18"/>
          <w:szCs w:val="18"/>
          <w:lang w:eastAsia="en-US"/>
        </w:rPr>
        <w:t xml:space="preserve">mittee </w:t>
      </w:r>
      <w:r w:rsidR="00E47488">
        <w:rPr>
          <w:rFonts w:eastAsia="Times New Roman" w:cs="Arial"/>
          <w:color w:val="000000"/>
          <w:sz w:val="18"/>
          <w:szCs w:val="18"/>
          <w:lang w:eastAsia="en-US"/>
        </w:rPr>
        <w:t xml:space="preserve">OUCCAS and R&amp;R will </w:t>
      </w:r>
      <w:r w:rsidR="0091037C">
        <w:rPr>
          <w:rFonts w:eastAsia="Times New Roman" w:cs="Arial"/>
          <w:color w:val="000000"/>
          <w:sz w:val="18"/>
          <w:szCs w:val="18"/>
          <w:lang w:eastAsia="en-US"/>
        </w:rPr>
        <w:t xml:space="preserve">work together to insure </w:t>
      </w:r>
      <w:r w:rsidR="00E47488">
        <w:rPr>
          <w:rFonts w:eastAsia="Times New Roman" w:cs="Arial"/>
          <w:color w:val="000000"/>
          <w:sz w:val="18"/>
          <w:szCs w:val="18"/>
          <w:lang w:eastAsia="en-US"/>
        </w:rPr>
        <w:t>the word/chara</w:t>
      </w:r>
      <w:r w:rsidR="0091037C">
        <w:rPr>
          <w:rFonts w:eastAsia="Times New Roman" w:cs="Arial"/>
          <w:color w:val="000000"/>
          <w:sz w:val="18"/>
          <w:szCs w:val="18"/>
          <w:lang w:eastAsia="en-US"/>
        </w:rPr>
        <w:t xml:space="preserve">cter counts for CIM and SIS are satisfied for the catalog description. </w:t>
      </w:r>
    </w:p>
    <w:p w14:paraId="469E1E58" w14:textId="77777777" w:rsidR="00B102CB" w:rsidRPr="00B102CB" w:rsidRDefault="00B102CB" w:rsidP="00B102CB">
      <w:pPr>
        <w:pStyle w:val="ListParagraph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47AF5561" w14:textId="56E2532E" w:rsidR="00B102CB" w:rsidRPr="00B102CB" w:rsidRDefault="00B102CB" w:rsidP="00B102C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  <w:r w:rsidRPr="00B102CB">
        <w:rPr>
          <w:rFonts w:eastAsia="Times New Roman" w:cs="Arial"/>
          <w:b/>
          <w:color w:val="000000"/>
          <w:sz w:val="18"/>
          <w:szCs w:val="18"/>
          <w:lang w:eastAsia="en-US"/>
        </w:rPr>
        <w:t>HON 340 Religion and Freedom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AE590B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Elizabeth </w:t>
      </w:r>
      <w:proofErr w:type="spellStart"/>
      <w:r>
        <w:rPr>
          <w:rFonts w:eastAsia="Times New Roman" w:cs="Arial"/>
          <w:color w:val="000000"/>
          <w:sz w:val="18"/>
          <w:szCs w:val="18"/>
          <w:lang w:eastAsia="en-US"/>
        </w:rPr>
        <w:t>Fath</w:t>
      </w:r>
      <w:proofErr w:type="spellEnd"/>
      <w:r>
        <w:rPr>
          <w:rFonts w:eastAsia="Times New Roman" w:cs="Arial"/>
          <w:color w:val="000000"/>
          <w:sz w:val="18"/>
          <w:szCs w:val="18"/>
          <w:lang w:eastAsia="en-US"/>
        </w:rPr>
        <w:t xml:space="preserve"> presented the course.</w:t>
      </w:r>
      <w:r w:rsidR="0084415B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</w:p>
    <w:p w14:paraId="67E54F4E" w14:textId="77777777" w:rsidR="00B102CB" w:rsidRPr="00B102CB" w:rsidRDefault="00B102CB" w:rsidP="00B102CB">
      <w:pPr>
        <w:pStyle w:val="ListParagraph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7C0EDC06" w14:textId="7952290A" w:rsidR="00B102CB" w:rsidRPr="00AE590B" w:rsidRDefault="00B102CB" w:rsidP="00AE590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</w:pPr>
      <w:r w:rsidRPr="00B102CB">
        <w:rPr>
          <w:rFonts w:eastAsia="Times New Roman" w:cs="Arial"/>
          <w:b/>
          <w:color w:val="000000"/>
          <w:sz w:val="18"/>
          <w:szCs w:val="18"/>
          <w:lang w:eastAsia="en-US"/>
        </w:rPr>
        <w:t>MUS 210 Introduction to Popular Music: 1950s-1970s</w:t>
      </w:r>
      <w:r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- </w:t>
      </w:r>
      <w:r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Approved </w:t>
      </w:r>
      <w:r w:rsidR="00AE590B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t xml:space="preserve">Unanimously </w:t>
      </w:r>
      <w:r w:rsidR="00AE590B">
        <w:rPr>
          <w:rFonts w:eastAsia="Times New Roman" w:cs="Arial"/>
          <w:color w:val="000000"/>
          <w:sz w:val="18"/>
          <w:szCs w:val="18"/>
          <w:lang w:eastAsia="en-US"/>
        </w:rPr>
        <w:br/>
      </w:r>
      <w:r w:rsidRPr="00AE590B">
        <w:rPr>
          <w:rFonts w:eastAsia="Times New Roman" w:cs="Arial"/>
          <w:b/>
          <w:color w:val="000000"/>
          <w:sz w:val="18"/>
          <w:szCs w:val="18"/>
          <w:lang w:eastAsia="en-US"/>
        </w:rPr>
        <w:t xml:space="preserve">MUS 211 Introduction to Popular Music: 1980s-present- </w:t>
      </w:r>
      <w:r w:rsidRPr="00AE590B">
        <w:rPr>
          <w:rFonts w:eastAsia="Times New Roman" w:cs="Arial"/>
          <w:i/>
          <w:color w:val="000000"/>
          <w:sz w:val="18"/>
          <w:szCs w:val="18"/>
          <w:u w:val="single"/>
          <w:lang w:eastAsia="en-US"/>
        </w:rPr>
        <w:br/>
      </w:r>
      <w:r w:rsidRPr="00AE590B">
        <w:rPr>
          <w:rFonts w:eastAsia="Times New Roman" w:cs="Arial"/>
          <w:color w:val="000000"/>
          <w:sz w:val="18"/>
          <w:szCs w:val="18"/>
          <w:lang w:eastAsia="en-US"/>
        </w:rPr>
        <w:t xml:space="preserve">Discussion: Member Elizabeth </w:t>
      </w:r>
      <w:proofErr w:type="spellStart"/>
      <w:r w:rsidRPr="00AE590B">
        <w:rPr>
          <w:rFonts w:eastAsia="Times New Roman" w:cs="Arial"/>
          <w:color w:val="000000"/>
          <w:sz w:val="18"/>
          <w:szCs w:val="18"/>
          <w:lang w:eastAsia="en-US"/>
        </w:rPr>
        <w:t>Fath</w:t>
      </w:r>
      <w:proofErr w:type="spellEnd"/>
      <w:r w:rsidRPr="00AE590B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r w:rsidR="00AE590B">
        <w:rPr>
          <w:rFonts w:eastAsia="Times New Roman" w:cs="Arial"/>
          <w:color w:val="000000"/>
          <w:sz w:val="18"/>
          <w:szCs w:val="18"/>
          <w:lang w:eastAsia="en-US"/>
        </w:rPr>
        <w:t xml:space="preserve">moved to combine the two MUS actions to one action and </w:t>
      </w:r>
      <w:r w:rsidRPr="00AE590B">
        <w:rPr>
          <w:rFonts w:eastAsia="Times New Roman" w:cs="Arial"/>
          <w:color w:val="000000"/>
          <w:sz w:val="18"/>
          <w:szCs w:val="18"/>
          <w:lang w:eastAsia="en-US"/>
        </w:rPr>
        <w:t>presented the course</w:t>
      </w:r>
      <w:r w:rsidR="00AE590B">
        <w:rPr>
          <w:rFonts w:eastAsia="Times New Roman" w:cs="Arial"/>
          <w:color w:val="000000"/>
          <w:sz w:val="18"/>
          <w:szCs w:val="18"/>
          <w:lang w:eastAsia="en-US"/>
        </w:rPr>
        <w:t>s</w:t>
      </w:r>
      <w:r w:rsidRPr="00AE590B">
        <w:rPr>
          <w:rFonts w:eastAsia="Times New Roman" w:cs="Arial"/>
          <w:color w:val="000000"/>
          <w:sz w:val="18"/>
          <w:szCs w:val="18"/>
          <w:lang w:eastAsia="en-US"/>
        </w:rPr>
        <w:t>.</w:t>
      </w:r>
      <w:r w:rsidR="00AE590B">
        <w:rPr>
          <w:rFonts w:eastAsia="Times New Roman" w:cs="Arial"/>
          <w:color w:val="000000"/>
          <w:sz w:val="18"/>
          <w:szCs w:val="18"/>
          <w:lang w:eastAsia="en-US"/>
        </w:rPr>
        <w:t xml:space="preserve"> </w:t>
      </w:r>
      <w:proofErr w:type="gramStart"/>
      <w:r w:rsidR="004231C1">
        <w:rPr>
          <w:rFonts w:eastAsia="Times New Roman" w:cs="Arial"/>
          <w:color w:val="000000"/>
          <w:sz w:val="18"/>
          <w:szCs w:val="18"/>
          <w:lang w:eastAsia="en-US"/>
        </w:rPr>
        <w:t>No further discussion.</w:t>
      </w:r>
      <w:proofErr w:type="gramEnd"/>
    </w:p>
    <w:p w14:paraId="408109CE" w14:textId="77777777" w:rsidR="00B102CB" w:rsidRPr="00B102CB" w:rsidRDefault="00B102CB" w:rsidP="00B102CB">
      <w:pPr>
        <w:pStyle w:val="ListParagraph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5BBB6E3D" w14:textId="77777777" w:rsidR="00B102CB" w:rsidRPr="00B102CB" w:rsidRDefault="00B102CB" w:rsidP="00B102CB">
      <w:pPr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552652DB" w14:textId="77777777" w:rsidR="00C82123" w:rsidRPr="00B102CB" w:rsidRDefault="00C82123" w:rsidP="00C82123">
      <w:pPr>
        <w:pStyle w:val="ListParagraph"/>
        <w:spacing w:line="240" w:lineRule="auto"/>
        <w:rPr>
          <w:rFonts w:eastAsia="Times New Roman" w:cs="Arial"/>
          <w:b/>
          <w:color w:val="000000"/>
          <w:sz w:val="18"/>
          <w:szCs w:val="18"/>
          <w:lang w:eastAsia="en-US"/>
        </w:rPr>
      </w:pPr>
    </w:p>
    <w:p w14:paraId="1F5A944C" w14:textId="255F5A65" w:rsidR="006745B4" w:rsidRDefault="006745B4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 w:rsidRPr="006745B4">
        <w:rPr>
          <w:rFonts w:eastAsia="Times New Roman" w:cs="Arial"/>
          <w:b/>
          <w:color w:val="222222"/>
          <w:sz w:val="18"/>
          <w:szCs w:val="18"/>
          <w:shd w:val="clear" w:color="auto" w:fill="FFFFFF"/>
          <w:lang w:eastAsia="en-US"/>
        </w:rPr>
        <w:t>Discussion</w:t>
      </w: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9C3FD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79286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Student Senate representative said the academics committee of the student senate</w:t>
      </w:r>
      <w:r w:rsidR="00761F6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071561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has a deadline of March 14, 2017 to have contacted and get information from other co</w:t>
      </w:r>
      <w:r w:rsidR="0079286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lleges on syllabus availability.</w:t>
      </w:r>
    </w:p>
    <w:p w14:paraId="52FD91BF" w14:textId="77777777" w:rsidR="00110ADF" w:rsidRDefault="00110ADF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AFEC8EB" w14:textId="77777777" w:rsidR="004F4ABB" w:rsidRPr="00DD7437" w:rsidRDefault="004F4ABB" w:rsidP="00563481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FA84EA1" w14:textId="0E432E22" w:rsidR="004B448E" w:rsidRPr="00DD7437" w:rsidRDefault="00962C47" w:rsidP="004B448E">
      <w:pPr>
        <w:spacing w:line="240" w:lineRule="auto"/>
        <w:rPr>
          <w:rFonts w:cs="Arial"/>
          <w:i/>
          <w:sz w:val="18"/>
          <w:szCs w:val="18"/>
        </w:rPr>
      </w:pPr>
      <w:r w:rsidRPr="00DD7437">
        <w:rPr>
          <w:rFonts w:cs="Arial"/>
          <w:sz w:val="18"/>
          <w:szCs w:val="18"/>
        </w:rPr>
        <w:t>Meeting adjourned at</w:t>
      </w:r>
      <w:r w:rsidR="000669AD">
        <w:rPr>
          <w:rFonts w:cs="Arial"/>
          <w:sz w:val="18"/>
          <w:szCs w:val="18"/>
        </w:rPr>
        <w:t xml:space="preserve"> </w:t>
      </w:r>
      <w:r w:rsidR="00761F61">
        <w:rPr>
          <w:rFonts w:cs="Arial"/>
          <w:sz w:val="18"/>
          <w:szCs w:val="18"/>
        </w:rPr>
        <w:t>2</w:t>
      </w:r>
      <w:r w:rsidR="008B0C48">
        <w:rPr>
          <w:rFonts w:cs="Arial"/>
          <w:sz w:val="18"/>
          <w:szCs w:val="18"/>
        </w:rPr>
        <w:t>:</w:t>
      </w:r>
      <w:r w:rsidR="00761F61">
        <w:rPr>
          <w:rFonts w:cs="Arial"/>
          <w:sz w:val="18"/>
          <w:szCs w:val="18"/>
        </w:rPr>
        <w:t>08</w:t>
      </w:r>
      <w:r w:rsidR="00536BFB">
        <w:rPr>
          <w:rFonts w:cs="Arial"/>
          <w:sz w:val="18"/>
          <w:szCs w:val="18"/>
        </w:rPr>
        <w:t xml:space="preserve"> </w:t>
      </w:r>
      <w:r w:rsidR="00B36316" w:rsidRPr="00DD7437">
        <w:rPr>
          <w:rFonts w:cs="Arial"/>
          <w:sz w:val="18"/>
          <w:szCs w:val="18"/>
        </w:rPr>
        <w:t>p</w:t>
      </w:r>
      <w:r w:rsidR="007C73A6">
        <w:rPr>
          <w:rFonts w:cs="Arial"/>
          <w:sz w:val="18"/>
          <w:szCs w:val="18"/>
        </w:rPr>
        <w:t>m</w:t>
      </w:r>
    </w:p>
    <w:p w14:paraId="16DD3090" w14:textId="06EB3FB7" w:rsidR="00FB082B" w:rsidRPr="00343F6C" w:rsidRDefault="004B448E" w:rsidP="000B08B0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 w:rsidR="006C5F4B">
        <w:rPr>
          <w:rFonts w:cs="Arial"/>
          <w:i/>
          <w:sz w:val="18"/>
          <w:szCs w:val="18"/>
        </w:rPr>
        <w:t xml:space="preserve"> </w:t>
      </w:r>
      <w:r w:rsidR="004174A2">
        <w:rPr>
          <w:rFonts w:cs="Arial"/>
          <w:i/>
          <w:sz w:val="18"/>
          <w:szCs w:val="18"/>
        </w:rPr>
        <w:t>Lexi Hergeth</w:t>
      </w:r>
      <w:r w:rsidRPr="00343F6C">
        <w:rPr>
          <w:rFonts w:cs="Arial"/>
          <w:i/>
          <w:sz w:val="18"/>
          <w:szCs w:val="18"/>
        </w:rPr>
        <w:t xml:space="preserve"> </w:t>
      </w:r>
    </w:p>
    <w:sectPr w:rsidR="00FB082B" w:rsidRPr="00343F6C" w:rsidSect="00BD51F0">
      <w:head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E0EF" w14:textId="77777777" w:rsidR="00D76AC1" w:rsidRDefault="00D76AC1" w:rsidP="000A5544">
      <w:pPr>
        <w:spacing w:line="240" w:lineRule="auto"/>
      </w:pPr>
      <w:r>
        <w:separator/>
      </w:r>
    </w:p>
  </w:endnote>
  <w:endnote w:type="continuationSeparator" w:id="0">
    <w:p w14:paraId="2DB9E42D" w14:textId="77777777" w:rsidR="00D76AC1" w:rsidRDefault="00D76AC1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D3D68" w14:textId="77777777" w:rsidR="00D76AC1" w:rsidRDefault="00D76AC1" w:rsidP="000A5544">
      <w:pPr>
        <w:spacing w:line="240" w:lineRule="auto"/>
      </w:pPr>
      <w:r>
        <w:separator/>
      </w:r>
    </w:p>
  </w:footnote>
  <w:footnote w:type="continuationSeparator" w:id="0">
    <w:p w14:paraId="3C407C03" w14:textId="77777777" w:rsidR="00D76AC1" w:rsidRDefault="00D76AC1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6486" w14:textId="77777777" w:rsidR="0095670F" w:rsidRDefault="0095670F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95670F" w:rsidRPr="00FF1CE0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95670F" w:rsidRDefault="0095670F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95670F" w:rsidRPr="00FF1CE0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738082D7" w14:textId="77777777" w:rsidR="0095670F" w:rsidRDefault="0095670F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95670F" w:rsidRPr="00143B83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95670F" w:rsidRPr="00143B83" w:rsidRDefault="0095670F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83686"/>
    <w:multiLevelType w:val="hybridMultilevel"/>
    <w:tmpl w:val="D3A4E108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8D39FC"/>
    <w:multiLevelType w:val="hybridMultilevel"/>
    <w:tmpl w:val="DDEAF4EC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B00A47"/>
    <w:multiLevelType w:val="hybridMultilevel"/>
    <w:tmpl w:val="DDB6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7154F"/>
    <w:multiLevelType w:val="hybridMultilevel"/>
    <w:tmpl w:val="D9366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36D0"/>
    <w:multiLevelType w:val="hybridMultilevel"/>
    <w:tmpl w:val="EB0CBCCC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E"/>
    <w:rsid w:val="0000312C"/>
    <w:rsid w:val="00005039"/>
    <w:rsid w:val="00016313"/>
    <w:rsid w:val="000169B2"/>
    <w:rsid w:val="0001712F"/>
    <w:rsid w:val="0001761C"/>
    <w:rsid w:val="000223BA"/>
    <w:rsid w:val="000232A5"/>
    <w:rsid w:val="00023F6B"/>
    <w:rsid w:val="00026C4F"/>
    <w:rsid w:val="000325DC"/>
    <w:rsid w:val="000329B0"/>
    <w:rsid w:val="00036B13"/>
    <w:rsid w:val="000424F0"/>
    <w:rsid w:val="00042902"/>
    <w:rsid w:val="000509AE"/>
    <w:rsid w:val="00060493"/>
    <w:rsid w:val="00061722"/>
    <w:rsid w:val="0006633A"/>
    <w:rsid w:val="000669AD"/>
    <w:rsid w:val="000713A1"/>
    <w:rsid w:val="00071561"/>
    <w:rsid w:val="000717D7"/>
    <w:rsid w:val="00073B1D"/>
    <w:rsid w:val="00074E7A"/>
    <w:rsid w:val="00081B06"/>
    <w:rsid w:val="0008370D"/>
    <w:rsid w:val="000951AC"/>
    <w:rsid w:val="00095D72"/>
    <w:rsid w:val="000A0B78"/>
    <w:rsid w:val="000A29DD"/>
    <w:rsid w:val="000A5544"/>
    <w:rsid w:val="000B08B0"/>
    <w:rsid w:val="000B41B0"/>
    <w:rsid w:val="000B63FA"/>
    <w:rsid w:val="000D2121"/>
    <w:rsid w:val="000E34B1"/>
    <w:rsid w:val="000F0467"/>
    <w:rsid w:val="000F4CD9"/>
    <w:rsid w:val="000F5209"/>
    <w:rsid w:val="00110ADF"/>
    <w:rsid w:val="00116253"/>
    <w:rsid w:val="00121DE2"/>
    <w:rsid w:val="0012554E"/>
    <w:rsid w:val="00130B61"/>
    <w:rsid w:val="00135C80"/>
    <w:rsid w:val="0014297B"/>
    <w:rsid w:val="0014554E"/>
    <w:rsid w:val="001715B3"/>
    <w:rsid w:val="00175EF8"/>
    <w:rsid w:val="00183836"/>
    <w:rsid w:val="00183F87"/>
    <w:rsid w:val="00193108"/>
    <w:rsid w:val="00194956"/>
    <w:rsid w:val="00194B02"/>
    <w:rsid w:val="001A60F8"/>
    <w:rsid w:val="001A6978"/>
    <w:rsid w:val="001A7A44"/>
    <w:rsid w:val="001B061C"/>
    <w:rsid w:val="001B0925"/>
    <w:rsid w:val="001B3A56"/>
    <w:rsid w:val="001B5B18"/>
    <w:rsid w:val="001C7C21"/>
    <w:rsid w:val="001D3BF2"/>
    <w:rsid w:val="001D54FC"/>
    <w:rsid w:val="001E075D"/>
    <w:rsid w:val="001E1B5B"/>
    <w:rsid w:val="001E1DA4"/>
    <w:rsid w:val="001E523B"/>
    <w:rsid w:val="001E57FC"/>
    <w:rsid w:val="001E5F7E"/>
    <w:rsid w:val="001F45D4"/>
    <w:rsid w:val="00201A0D"/>
    <w:rsid w:val="0021152D"/>
    <w:rsid w:val="00215562"/>
    <w:rsid w:val="00215636"/>
    <w:rsid w:val="00224B67"/>
    <w:rsid w:val="0024736F"/>
    <w:rsid w:val="00256F0A"/>
    <w:rsid w:val="00265550"/>
    <w:rsid w:val="00265839"/>
    <w:rsid w:val="00275E42"/>
    <w:rsid w:val="00281E7E"/>
    <w:rsid w:val="00282C8D"/>
    <w:rsid w:val="0028466B"/>
    <w:rsid w:val="00292268"/>
    <w:rsid w:val="00293978"/>
    <w:rsid w:val="00293C2C"/>
    <w:rsid w:val="00295389"/>
    <w:rsid w:val="002A6925"/>
    <w:rsid w:val="002A78DF"/>
    <w:rsid w:val="002B3182"/>
    <w:rsid w:val="002B370E"/>
    <w:rsid w:val="002C4FBF"/>
    <w:rsid w:val="002D621D"/>
    <w:rsid w:val="002E1B9C"/>
    <w:rsid w:val="002E201D"/>
    <w:rsid w:val="002E2AF4"/>
    <w:rsid w:val="002E3D3B"/>
    <w:rsid w:val="002F08CF"/>
    <w:rsid w:val="002F3D92"/>
    <w:rsid w:val="002F5BE6"/>
    <w:rsid w:val="00305A0C"/>
    <w:rsid w:val="003148EA"/>
    <w:rsid w:val="00322CED"/>
    <w:rsid w:val="00325522"/>
    <w:rsid w:val="00326311"/>
    <w:rsid w:val="00326591"/>
    <w:rsid w:val="003314C0"/>
    <w:rsid w:val="003353DD"/>
    <w:rsid w:val="0033691B"/>
    <w:rsid w:val="00337BCA"/>
    <w:rsid w:val="00343F6C"/>
    <w:rsid w:val="003453EB"/>
    <w:rsid w:val="00345ECD"/>
    <w:rsid w:val="00347005"/>
    <w:rsid w:val="00357D10"/>
    <w:rsid w:val="003640C5"/>
    <w:rsid w:val="003651DB"/>
    <w:rsid w:val="003725C0"/>
    <w:rsid w:val="00373E95"/>
    <w:rsid w:val="0038055C"/>
    <w:rsid w:val="00380FB0"/>
    <w:rsid w:val="003829E9"/>
    <w:rsid w:val="00383084"/>
    <w:rsid w:val="0038336D"/>
    <w:rsid w:val="0038476A"/>
    <w:rsid w:val="003A5F4B"/>
    <w:rsid w:val="003C63B5"/>
    <w:rsid w:val="003D4DAA"/>
    <w:rsid w:val="003E0C8B"/>
    <w:rsid w:val="003E39C7"/>
    <w:rsid w:val="003E3D71"/>
    <w:rsid w:val="003E5CF7"/>
    <w:rsid w:val="003F730C"/>
    <w:rsid w:val="00401BCF"/>
    <w:rsid w:val="0040781A"/>
    <w:rsid w:val="0041043B"/>
    <w:rsid w:val="00415E48"/>
    <w:rsid w:val="004174A2"/>
    <w:rsid w:val="00417945"/>
    <w:rsid w:val="00421790"/>
    <w:rsid w:val="004231C1"/>
    <w:rsid w:val="004311A0"/>
    <w:rsid w:val="00433095"/>
    <w:rsid w:val="00433C02"/>
    <w:rsid w:val="00436AF2"/>
    <w:rsid w:val="00441B7B"/>
    <w:rsid w:val="004428DD"/>
    <w:rsid w:val="00447349"/>
    <w:rsid w:val="004505F4"/>
    <w:rsid w:val="0046167A"/>
    <w:rsid w:val="004646B4"/>
    <w:rsid w:val="00470B53"/>
    <w:rsid w:val="00473B5C"/>
    <w:rsid w:val="004748B4"/>
    <w:rsid w:val="00477C4E"/>
    <w:rsid w:val="00484761"/>
    <w:rsid w:val="004867BB"/>
    <w:rsid w:val="00491532"/>
    <w:rsid w:val="004952CD"/>
    <w:rsid w:val="00496244"/>
    <w:rsid w:val="004A047E"/>
    <w:rsid w:val="004A6E94"/>
    <w:rsid w:val="004B07D7"/>
    <w:rsid w:val="004B153A"/>
    <w:rsid w:val="004B39CB"/>
    <w:rsid w:val="004B448E"/>
    <w:rsid w:val="004B6EA1"/>
    <w:rsid w:val="004C1C45"/>
    <w:rsid w:val="004C4DF7"/>
    <w:rsid w:val="004C7283"/>
    <w:rsid w:val="004D2E5E"/>
    <w:rsid w:val="004D5CDE"/>
    <w:rsid w:val="004D7A25"/>
    <w:rsid w:val="004E0AA4"/>
    <w:rsid w:val="004E78A0"/>
    <w:rsid w:val="004F0412"/>
    <w:rsid w:val="004F265C"/>
    <w:rsid w:val="004F4594"/>
    <w:rsid w:val="004F4ABB"/>
    <w:rsid w:val="0050255F"/>
    <w:rsid w:val="005105E7"/>
    <w:rsid w:val="00513AA6"/>
    <w:rsid w:val="005213D8"/>
    <w:rsid w:val="00522FE6"/>
    <w:rsid w:val="00536BFB"/>
    <w:rsid w:val="00536FEB"/>
    <w:rsid w:val="00541596"/>
    <w:rsid w:val="00552261"/>
    <w:rsid w:val="00557882"/>
    <w:rsid w:val="00563481"/>
    <w:rsid w:val="00566038"/>
    <w:rsid w:val="005719FA"/>
    <w:rsid w:val="00573184"/>
    <w:rsid w:val="00574898"/>
    <w:rsid w:val="00583701"/>
    <w:rsid w:val="005921A1"/>
    <w:rsid w:val="005944A7"/>
    <w:rsid w:val="00594F86"/>
    <w:rsid w:val="005A05C6"/>
    <w:rsid w:val="005A3711"/>
    <w:rsid w:val="005A392A"/>
    <w:rsid w:val="005A4D80"/>
    <w:rsid w:val="005C195D"/>
    <w:rsid w:val="005C6958"/>
    <w:rsid w:val="005D2017"/>
    <w:rsid w:val="005E21CA"/>
    <w:rsid w:val="005F02CF"/>
    <w:rsid w:val="005F05DA"/>
    <w:rsid w:val="005F34AB"/>
    <w:rsid w:val="005F3640"/>
    <w:rsid w:val="005F7332"/>
    <w:rsid w:val="00601235"/>
    <w:rsid w:val="006018FC"/>
    <w:rsid w:val="006141EC"/>
    <w:rsid w:val="006143B8"/>
    <w:rsid w:val="00616D2B"/>
    <w:rsid w:val="00621F7F"/>
    <w:rsid w:val="00624B78"/>
    <w:rsid w:val="006328F6"/>
    <w:rsid w:val="00633AEE"/>
    <w:rsid w:val="006344A7"/>
    <w:rsid w:val="00635237"/>
    <w:rsid w:val="006365E3"/>
    <w:rsid w:val="00637B4D"/>
    <w:rsid w:val="0064320A"/>
    <w:rsid w:val="00643ECD"/>
    <w:rsid w:val="0064576C"/>
    <w:rsid w:val="006474FC"/>
    <w:rsid w:val="0065600D"/>
    <w:rsid w:val="00660601"/>
    <w:rsid w:val="0066608E"/>
    <w:rsid w:val="00666E33"/>
    <w:rsid w:val="00671D6E"/>
    <w:rsid w:val="00671DF8"/>
    <w:rsid w:val="00673FA1"/>
    <w:rsid w:val="006745B4"/>
    <w:rsid w:val="0067647D"/>
    <w:rsid w:val="00682370"/>
    <w:rsid w:val="0068531C"/>
    <w:rsid w:val="00687AE3"/>
    <w:rsid w:val="00697347"/>
    <w:rsid w:val="006A11F4"/>
    <w:rsid w:val="006A3FE6"/>
    <w:rsid w:val="006B0CD0"/>
    <w:rsid w:val="006B241B"/>
    <w:rsid w:val="006B57A2"/>
    <w:rsid w:val="006C5F4B"/>
    <w:rsid w:val="006C736D"/>
    <w:rsid w:val="006E0720"/>
    <w:rsid w:val="006E0C22"/>
    <w:rsid w:val="006E2146"/>
    <w:rsid w:val="006E2EC6"/>
    <w:rsid w:val="006E3775"/>
    <w:rsid w:val="006F0155"/>
    <w:rsid w:val="006F765A"/>
    <w:rsid w:val="00700B01"/>
    <w:rsid w:val="00706F86"/>
    <w:rsid w:val="00712526"/>
    <w:rsid w:val="00714A0C"/>
    <w:rsid w:val="00716A1D"/>
    <w:rsid w:val="007261BE"/>
    <w:rsid w:val="007315BF"/>
    <w:rsid w:val="00742598"/>
    <w:rsid w:val="007453CD"/>
    <w:rsid w:val="00745847"/>
    <w:rsid w:val="00746F25"/>
    <w:rsid w:val="00747F35"/>
    <w:rsid w:val="00755841"/>
    <w:rsid w:val="0076192F"/>
    <w:rsid w:val="00761F07"/>
    <w:rsid w:val="00761F61"/>
    <w:rsid w:val="0076518D"/>
    <w:rsid w:val="00765ED8"/>
    <w:rsid w:val="0076798C"/>
    <w:rsid w:val="00790063"/>
    <w:rsid w:val="0079286C"/>
    <w:rsid w:val="007A03A9"/>
    <w:rsid w:val="007A3008"/>
    <w:rsid w:val="007A57CF"/>
    <w:rsid w:val="007A5BDB"/>
    <w:rsid w:val="007B0790"/>
    <w:rsid w:val="007B315A"/>
    <w:rsid w:val="007B59EE"/>
    <w:rsid w:val="007C7241"/>
    <w:rsid w:val="007C73A6"/>
    <w:rsid w:val="007C78B2"/>
    <w:rsid w:val="007D5889"/>
    <w:rsid w:val="007F3E4F"/>
    <w:rsid w:val="007F59BA"/>
    <w:rsid w:val="00801968"/>
    <w:rsid w:val="00806658"/>
    <w:rsid w:val="00812710"/>
    <w:rsid w:val="008204EA"/>
    <w:rsid w:val="008257F7"/>
    <w:rsid w:val="00827622"/>
    <w:rsid w:val="00832815"/>
    <w:rsid w:val="00842714"/>
    <w:rsid w:val="0084415B"/>
    <w:rsid w:val="00844BA8"/>
    <w:rsid w:val="00864490"/>
    <w:rsid w:val="00865642"/>
    <w:rsid w:val="00870ECA"/>
    <w:rsid w:val="008741BE"/>
    <w:rsid w:val="00877C6B"/>
    <w:rsid w:val="00885396"/>
    <w:rsid w:val="0088679A"/>
    <w:rsid w:val="008867B9"/>
    <w:rsid w:val="008920DF"/>
    <w:rsid w:val="008A3109"/>
    <w:rsid w:val="008A39DE"/>
    <w:rsid w:val="008A66CB"/>
    <w:rsid w:val="008B0C48"/>
    <w:rsid w:val="008C1BA3"/>
    <w:rsid w:val="008C3EEF"/>
    <w:rsid w:val="008C63A3"/>
    <w:rsid w:val="008D0642"/>
    <w:rsid w:val="008E2541"/>
    <w:rsid w:val="008E39B8"/>
    <w:rsid w:val="008F4EA7"/>
    <w:rsid w:val="008F6080"/>
    <w:rsid w:val="00902561"/>
    <w:rsid w:val="0091037C"/>
    <w:rsid w:val="00922A7C"/>
    <w:rsid w:val="00923DE5"/>
    <w:rsid w:val="00926702"/>
    <w:rsid w:val="00927E20"/>
    <w:rsid w:val="009315E0"/>
    <w:rsid w:val="00936866"/>
    <w:rsid w:val="0094002E"/>
    <w:rsid w:val="00943916"/>
    <w:rsid w:val="0095670F"/>
    <w:rsid w:val="00956CA0"/>
    <w:rsid w:val="00956EDB"/>
    <w:rsid w:val="00960BD5"/>
    <w:rsid w:val="00961F50"/>
    <w:rsid w:val="00962C47"/>
    <w:rsid w:val="00966698"/>
    <w:rsid w:val="0096791F"/>
    <w:rsid w:val="00975433"/>
    <w:rsid w:val="00976144"/>
    <w:rsid w:val="009901F2"/>
    <w:rsid w:val="0099633B"/>
    <w:rsid w:val="00996773"/>
    <w:rsid w:val="009A7FC2"/>
    <w:rsid w:val="009B27A2"/>
    <w:rsid w:val="009C3FDC"/>
    <w:rsid w:val="009D4404"/>
    <w:rsid w:val="009E19BC"/>
    <w:rsid w:val="009F12F1"/>
    <w:rsid w:val="009F3C79"/>
    <w:rsid w:val="00A00B1D"/>
    <w:rsid w:val="00A113EC"/>
    <w:rsid w:val="00A135CD"/>
    <w:rsid w:val="00A1707B"/>
    <w:rsid w:val="00A33782"/>
    <w:rsid w:val="00A35733"/>
    <w:rsid w:val="00A35932"/>
    <w:rsid w:val="00A541D1"/>
    <w:rsid w:val="00A87043"/>
    <w:rsid w:val="00A93434"/>
    <w:rsid w:val="00A93C27"/>
    <w:rsid w:val="00A97ED5"/>
    <w:rsid w:val="00AA5BF6"/>
    <w:rsid w:val="00AA6151"/>
    <w:rsid w:val="00AA75CC"/>
    <w:rsid w:val="00AC7007"/>
    <w:rsid w:val="00AD055F"/>
    <w:rsid w:val="00AD2F84"/>
    <w:rsid w:val="00AD36ED"/>
    <w:rsid w:val="00AD38EC"/>
    <w:rsid w:val="00AD4F2A"/>
    <w:rsid w:val="00AD698F"/>
    <w:rsid w:val="00AE58AE"/>
    <w:rsid w:val="00AE590B"/>
    <w:rsid w:val="00AF4F5D"/>
    <w:rsid w:val="00B00EDD"/>
    <w:rsid w:val="00B02055"/>
    <w:rsid w:val="00B0591A"/>
    <w:rsid w:val="00B102CB"/>
    <w:rsid w:val="00B13B98"/>
    <w:rsid w:val="00B167D6"/>
    <w:rsid w:val="00B205C9"/>
    <w:rsid w:val="00B2227B"/>
    <w:rsid w:val="00B222AB"/>
    <w:rsid w:val="00B236C5"/>
    <w:rsid w:val="00B263F0"/>
    <w:rsid w:val="00B264EC"/>
    <w:rsid w:val="00B32298"/>
    <w:rsid w:val="00B32B49"/>
    <w:rsid w:val="00B3552B"/>
    <w:rsid w:val="00B35A04"/>
    <w:rsid w:val="00B36316"/>
    <w:rsid w:val="00B374FD"/>
    <w:rsid w:val="00B376FC"/>
    <w:rsid w:val="00B379CF"/>
    <w:rsid w:val="00B40BE2"/>
    <w:rsid w:val="00B42789"/>
    <w:rsid w:val="00B43831"/>
    <w:rsid w:val="00B47189"/>
    <w:rsid w:val="00B509D8"/>
    <w:rsid w:val="00B51390"/>
    <w:rsid w:val="00B521C1"/>
    <w:rsid w:val="00B56A27"/>
    <w:rsid w:val="00B60A43"/>
    <w:rsid w:val="00B63191"/>
    <w:rsid w:val="00B6348B"/>
    <w:rsid w:val="00B6350F"/>
    <w:rsid w:val="00B75A57"/>
    <w:rsid w:val="00B76970"/>
    <w:rsid w:val="00B941B8"/>
    <w:rsid w:val="00B95CA8"/>
    <w:rsid w:val="00BA2F4C"/>
    <w:rsid w:val="00BA404E"/>
    <w:rsid w:val="00BA5995"/>
    <w:rsid w:val="00BA5D20"/>
    <w:rsid w:val="00BB104E"/>
    <w:rsid w:val="00BB296E"/>
    <w:rsid w:val="00BB3872"/>
    <w:rsid w:val="00BB471E"/>
    <w:rsid w:val="00BB508B"/>
    <w:rsid w:val="00BD482E"/>
    <w:rsid w:val="00BD51F0"/>
    <w:rsid w:val="00BD6A85"/>
    <w:rsid w:val="00BD7DAD"/>
    <w:rsid w:val="00BF100F"/>
    <w:rsid w:val="00BF22AA"/>
    <w:rsid w:val="00C03428"/>
    <w:rsid w:val="00C05EB3"/>
    <w:rsid w:val="00C074D3"/>
    <w:rsid w:val="00C104DC"/>
    <w:rsid w:val="00C1371A"/>
    <w:rsid w:val="00C23454"/>
    <w:rsid w:val="00C26E2D"/>
    <w:rsid w:val="00C31D4C"/>
    <w:rsid w:val="00C34172"/>
    <w:rsid w:val="00C405B3"/>
    <w:rsid w:val="00C46AD8"/>
    <w:rsid w:val="00C47048"/>
    <w:rsid w:val="00C509EB"/>
    <w:rsid w:val="00C53A23"/>
    <w:rsid w:val="00C61406"/>
    <w:rsid w:val="00C62532"/>
    <w:rsid w:val="00C73567"/>
    <w:rsid w:val="00C74F31"/>
    <w:rsid w:val="00C82123"/>
    <w:rsid w:val="00C82CEC"/>
    <w:rsid w:val="00C82ED9"/>
    <w:rsid w:val="00C8313C"/>
    <w:rsid w:val="00C912C3"/>
    <w:rsid w:val="00C936FC"/>
    <w:rsid w:val="00C97D3A"/>
    <w:rsid w:val="00CB1E32"/>
    <w:rsid w:val="00CB35CC"/>
    <w:rsid w:val="00CB49E4"/>
    <w:rsid w:val="00CC3BCC"/>
    <w:rsid w:val="00CC6C0C"/>
    <w:rsid w:val="00CD2159"/>
    <w:rsid w:val="00CE20FC"/>
    <w:rsid w:val="00CE2342"/>
    <w:rsid w:val="00CE5F82"/>
    <w:rsid w:val="00CE7153"/>
    <w:rsid w:val="00CF1EE2"/>
    <w:rsid w:val="00CF2880"/>
    <w:rsid w:val="00CF7194"/>
    <w:rsid w:val="00D02D73"/>
    <w:rsid w:val="00D04CD2"/>
    <w:rsid w:val="00D20FB7"/>
    <w:rsid w:val="00D26CAA"/>
    <w:rsid w:val="00D31EAF"/>
    <w:rsid w:val="00D34302"/>
    <w:rsid w:val="00D3547B"/>
    <w:rsid w:val="00D5294F"/>
    <w:rsid w:val="00D575CD"/>
    <w:rsid w:val="00D65A84"/>
    <w:rsid w:val="00D672D9"/>
    <w:rsid w:val="00D70D82"/>
    <w:rsid w:val="00D751D8"/>
    <w:rsid w:val="00D76AC1"/>
    <w:rsid w:val="00D77C91"/>
    <w:rsid w:val="00D82797"/>
    <w:rsid w:val="00D86210"/>
    <w:rsid w:val="00D870DC"/>
    <w:rsid w:val="00D87EB0"/>
    <w:rsid w:val="00D9105E"/>
    <w:rsid w:val="00D93286"/>
    <w:rsid w:val="00D96C71"/>
    <w:rsid w:val="00DA0A1E"/>
    <w:rsid w:val="00DA496F"/>
    <w:rsid w:val="00DB7EC5"/>
    <w:rsid w:val="00DC02A2"/>
    <w:rsid w:val="00DC2D6C"/>
    <w:rsid w:val="00DC49BB"/>
    <w:rsid w:val="00DD0A0E"/>
    <w:rsid w:val="00DD7437"/>
    <w:rsid w:val="00DF5B8C"/>
    <w:rsid w:val="00E038A9"/>
    <w:rsid w:val="00E14C5D"/>
    <w:rsid w:val="00E161CD"/>
    <w:rsid w:val="00E2459D"/>
    <w:rsid w:val="00E31306"/>
    <w:rsid w:val="00E37776"/>
    <w:rsid w:val="00E47488"/>
    <w:rsid w:val="00E61308"/>
    <w:rsid w:val="00E669BF"/>
    <w:rsid w:val="00E72BB8"/>
    <w:rsid w:val="00E8459C"/>
    <w:rsid w:val="00E856EA"/>
    <w:rsid w:val="00E85782"/>
    <w:rsid w:val="00E90B5B"/>
    <w:rsid w:val="00E93C8A"/>
    <w:rsid w:val="00E96B1D"/>
    <w:rsid w:val="00EA044B"/>
    <w:rsid w:val="00EA33E8"/>
    <w:rsid w:val="00EA6933"/>
    <w:rsid w:val="00EB3235"/>
    <w:rsid w:val="00EB4136"/>
    <w:rsid w:val="00EB51C5"/>
    <w:rsid w:val="00EB6621"/>
    <w:rsid w:val="00EC3D0E"/>
    <w:rsid w:val="00EC52A9"/>
    <w:rsid w:val="00EC55E6"/>
    <w:rsid w:val="00EC62BA"/>
    <w:rsid w:val="00ED3D26"/>
    <w:rsid w:val="00ED4EBD"/>
    <w:rsid w:val="00ED6C4E"/>
    <w:rsid w:val="00EE32D2"/>
    <w:rsid w:val="00EE5D31"/>
    <w:rsid w:val="00EF081C"/>
    <w:rsid w:val="00EF2243"/>
    <w:rsid w:val="00EF560A"/>
    <w:rsid w:val="00F00373"/>
    <w:rsid w:val="00F01014"/>
    <w:rsid w:val="00F051FD"/>
    <w:rsid w:val="00F13751"/>
    <w:rsid w:val="00F14E66"/>
    <w:rsid w:val="00F243FF"/>
    <w:rsid w:val="00F25D08"/>
    <w:rsid w:val="00F262E7"/>
    <w:rsid w:val="00F263B5"/>
    <w:rsid w:val="00F3124C"/>
    <w:rsid w:val="00F33FD5"/>
    <w:rsid w:val="00F37E0D"/>
    <w:rsid w:val="00F40685"/>
    <w:rsid w:val="00F40CCA"/>
    <w:rsid w:val="00F44122"/>
    <w:rsid w:val="00F47FE4"/>
    <w:rsid w:val="00F5115A"/>
    <w:rsid w:val="00F54937"/>
    <w:rsid w:val="00F56E30"/>
    <w:rsid w:val="00F66090"/>
    <w:rsid w:val="00F74671"/>
    <w:rsid w:val="00F75241"/>
    <w:rsid w:val="00F8734F"/>
    <w:rsid w:val="00F919ED"/>
    <w:rsid w:val="00F94D28"/>
    <w:rsid w:val="00FA14AD"/>
    <w:rsid w:val="00FB082B"/>
    <w:rsid w:val="00FB1C4F"/>
    <w:rsid w:val="00FB5F56"/>
    <w:rsid w:val="00FC7455"/>
    <w:rsid w:val="00FE32D1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C State Stationary"/>
    <w:qFormat/>
    <w:rsid w:val="004B448E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9B40-DA51-48FE-8EF0-F2E6E3C0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Howard</dc:creator>
  <cp:lastModifiedBy>Alexandra Hergeth</cp:lastModifiedBy>
  <cp:revision>59</cp:revision>
  <cp:lastPrinted>2016-11-22T16:35:00Z</cp:lastPrinted>
  <dcterms:created xsi:type="dcterms:W3CDTF">2017-02-15T15:31:00Z</dcterms:created>
  <dcterms:modified xsi:type="dcterms:W3CDTF">2017-03-08T17:28:00Z</dcterms:modified>
</cp:coreProperties>
</file>